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84" w:rsidRDefault="009F344F">
      <w:pPr>
        <w:pStyle w:val="Titre"/>
        <w:spacing w:before="240" w:after="120"/>
      </w:pPr>
      <w:r>
        <w:t>Formation E</w:t>
      </w:r>
      <w:r w:rsidR="00DB46C4">
        <w:t xml:space="preserve">R-SH </w:t>
      </w:r>
    </w:p>
    <w:p w:rsidR="00C81984" w:rsidRDefault="00DB46C4">
      <w:pPr>
        <w:pStyle w:val="Titre"/>
      </w:pPr>
      <w:r>
        <w:t>Exercice</w:t>
      </w:r>
      <w:r w:rsidR="002546ED">
        <w:t xml:space="preserve"> </w:t>
      </w:r>
      <w:r w:rsidR="00210411" w:rsidRPr="00210411">
        <w:rPr>
          <w:sz w:val="30"/>
        </w:rPr>
        <w:t>(cas fictif)</w:t>
      </w:r>
    </w:p>
    <w:p w:rsidR="00C81984" w:rsidRDefault="00C81984"/>
    <w:p w:rsidR="00C81984" w:rsidRDefault="00DB46C4" w:rsidP="000C6344">
      <w:pPr>
        <w:pStyle w:val="Titre2"/>
        <w:numPr>
          <w:ilvl w:val="1"/>
          <w:numId w:val="2"/>
        </w:numPr>
        <w:ind w:left="0" w:firstLine="0"/>
        <w:jc w:val="left"/>
      </w:pPr>
      <w:r>
        <w:t>Contexte</w:t>
      </w:r>
    </w:p>
    <w:p w:rsidR="00C81984" w:rsidRDefault="00C81984"/>
    <w:p w:rsidR="00C81984" w:rsidRDefault="00DB46C4">
      <w:pPr>
        <w:jc w:val="both"/>
      </w:pPr>
      <w:r>
        <w:t xml:space="preserve">Vous êtes dans la phase ER-SH d’une station-service en fin </w:t>
      </w:r>
      <w:r w:rsidR="002546ED">
        <w:t>d’activité</w:t>
      </w:r>
      <w:r>
        <w:t xml:space="preserve">. Elle </w:t>
      </w:r>
      <w:r w:rsidR="002546ED">
        <w:t>v</w:t>
      </w:r>
      <w:r w:rsidR="005F2F51">
        <w:t>a</w:t>
      </w:r>
      <w:r w:rsidR="002546ED">
        <w:t xml:space="preserve"> faire l’objet d’</w:t>
      </w:r>
      <w:r>
        <w:t xml:space="preserve">une </w:t>
      </w:r>
      <w:r w:rsidR="002546ED">
        <w:t xml:space="preserve">transformation du shop en </w:t>
      </w:r>
      <w:r>
        <w:t>habitation</w:t>
      </w:r>
      <w:r w:rsidR="002C4E3C">
        <w:t xml:space="preserve"> sans jardins</w:t>
      </w:r>
      <w:r w:rsidR="00A65BB0">
        <w:t>, dont la demande de permis sera prête à très court terme</w:t>
      </w:r>
      <w:r>
        <w:t xml:space="preserve">. </w:t>
      </w:r>
      <w:r w:rsidR="005F2F51">
        <w:t xml:space="preserve"> (Cette modification n’implique pas de modification de l’emprise au sol). </w:t>
      </w:r>
      <w:r>
        <w:t xml:space="preserve">Le plan de secteur indique zone agricole. Le site se situe </w:t>
      </w:r>
      <w:r w:rsidR="005D4FFE">
        <w:t>le long de la Meuse</w:t>
      </w:r>
      <w:r>
        <w:t xml:space="preserve">. </w:t>
      </w:r>
    </w:p>
    <w:p w:rsidR="00C81984" w:rsidRDefault="00C81984"/>
    <w:p w:rsidR="00C81984" w:rsidRDefault="000C6344" w:rsidP="000C6344">
      <w:pPr>
        <w:pStyle w:val="Titre2"/>
        <w:numPr>
          <w:ilvl w:val="1"/>
          <w:numId w:val="2"/>
        </w:numPr>
        <w:ind w:left="0" w:firstLine="0"/>
        <w:jc w:val="left"/>
      </w:pPr>
      <w:r>
        <w:t>Données de bases</w:t>
      </w:r>
    </w:p>
    <w:p w:rsidR="00C81984" w:rsidRDefault="00C81984"/>
    <w:p w:rsidR="00C81984" w:rsidRDefault="00DB46C4">
      <w:pPr>
        <w:jc w:val="both"/>
      </w:pPr>
      <w:r>
        <w:t xml:space="preserve">Le terrain est rectangulaire de </w:t>
      </w:r>
      <w:r w:rsidR="00910DC6">
        <w:t>42</w:t>
      </w:r>
      <w:r>
        <w:t xml:space="preserve"> m sur </w:t>
      </w:r>
      <w:r w:rsidR="00910DC6">
        <w:t>60</w:t>
      </w:r>
      <w:r>
        <w:t xml:space="preserve"> m</w:t>
      </w:r>
      <w:r w:rsidR="003173DE">
        <w:t xml:space="preserve"> et est entièrement recouvert de béton</w:t>
      </w:r>
      <w:r>
        <w:t>. Il est constitué d’un shop</w:t>
      </w:r>
      <w:r w:rsidR="003173DE">
        <w:t xml:space="preserve"> automatique (pas de personnel)</w:t>
      </w:r>
      <w:r>
        <w:t xml:space="preserve"> de </w:t>
      </w:r>
      <w:r w:rsidR="00910DC6">
        <w:t>12</w:t>
      </w:r>
      <w:r>
        <w:t xml:space="preserve"> m sur </w:t>
      </w:r>
      <w:r w:rsidR="00910DC6">
        <w:t>33</w:t>
      </w:r>
      <w:r>
        <w:t xml:space="preserve"> m, d’une piste étanche avec les îlots des pompes de 1</w:t>
      </w:r>
      <w:r w:rsidR="00910DC6">
        <w:t>2</w:t>
      </w:r>
      <w:r>
        <w:t xml:space="preserve"> x </w:t>
      </w:r>
      <w:r w:rsidR="00910DC6">
        <w:t>18</w:t>
      </w:r>
      <w:r>
        <w:t xml:space="preserve"> m et de 3 citernes de mazout et essence de </w:t>
      </w:r>
      <w:r w:rsidR="00B14ED8">
        <w:t>16 500 litre (1 x 3</w:t>
      </w:r>
      <w:r w:rsidR="00910DC6">
        <w:t xml:space="preserve"> x </w:t>
      </w:r>
      <w:r w:rsidR="00B14ED8">
        <w:t>5.5</w:t>
      </w:r>
      <w:r>
        <w:t xml:space="preserve"> m</w:t>
      </w:r>
      <w:r w:rsidR="00910DC6">
        <w:t>)</w:t>
      </w:r>
      <w:r>
        <w:t>.</w:t>
      </w:r>
    </w:p>
    <w:p w:rsidR="00C81984" w:rsidRDefault="00DB46C4">
      <w:pPr>
        <w:jc w:val="both"/>
      </w:pPr>
      <w:r>
        <w:t xml:space="preserve">Au terme de l’étude de caractérisation, deux pollutions ont été mises en évidence : </w:t>
      </w:r>
    </w:p>
    <w:p w:rsidR="00C81984" w:rsidRDefault="00DB46C4">
      <w:pPr>
        <w:jc w:val="both"/>
      </w:pPr>
      <w:r>
        <w:t>-</w:t>
      </w:r>
      <w:r>
        <w:tab/>
      </w:r>
      <w:r w:rsidR="001609B6">
        <w:t xml:space="preserve">un </w:t>
      </w:r>
      <w:r>
        <w:t xml:space="preserve">remblai  pollué en HAP et en </w:t>
      </w:r>
      <w:r w:rsidR="00C448CF">
        <w:t>métaux lourds</w:t>
      </w:r>
      <w:r>
        <w:t>. Cette pollution est historique ;</w:t>
      </w:r>
    </w:p>
    <w:p w:rsidR="00C81984" w:rsidRDefault="00DB46C4">
      <w:pPr>
        <w:jc w:val="both"/>
      </w:pPr>
      <w:r>
        <w:t>-</w:t>
      </w:r>
      <w:r>
        <w:tab/>
        <w:t xml:space="preserve">une tache de pollution </w:t>
      </w:r>
      <w:r w:rsidR="00A65BB0">
        <w:t>également historique</w:t>
      </w:r>
      <w:r>
        <w:t xml:space="preserve"> en hydrocarbures pétroliers </w:t>
      </w:r>
      <w:r w:rsidR="001609B6">
        <w:t>(</w:t>
      </w:r>
      <w:r>
        <w:t>surimposé</w:t>
      </w:r>
      <w:r w:rsidR="00A65BB0">
        <w:t>e</w:t>
      </w:r>
      <w:r w:rsidR="001609B6">
        <w:t xml:space="preserve"> au remblai)</w:t>
      </w:r>
      <w:r>
        <w:t>.</w:t>
      </w:r>
    </w:p>
    <w:p w:rsidR="002546ED" w:rsidRDefault="002546ED">
      <w:pPr>
        <w:jc w:val="both"/>
      </w:pPr>
      <w:r>
        <w:t>Il n’y a pas de pollution de l’eau souterraine.</w:t>
      </w:r>
    </w:p>
    <w:p w:rsidR="00C81984" w:rsidRDefault="00C81984">
      <w:pPr>
        <w:jc w:val="both"/>
      </w:pPr>
    </w:p>
    <w:p w:rsidR="00C81984" w:rsidRDefault="00DB46C4">
      <w:pPr>
        <w:jc w:val="both"/>
      </w:pPr>
      <w:r>
        <w:t xml:space="preserve">Le log de forage représentatif indique </w:t>
      </w:r>
      <w:r w:rsidR="000C6344">
        <w:t>de haut en bas 10 cm de béton, 9</w:t>
      </w:r>
      <w:r>
        <w:t>0 cm de</w:t>
      </w:r>
      <w:r w:rsidR="00473307">
        <w:t xml:space="preserve"> remblais de type</w:t>
      </w:r>
      <w:r>
        <w:t xml:space="preserve"> sable </w:t>
      </w:r>
      <w:r w:rsidR="001609B6">
        <w:t>,</w:t>
      </w:r>
      <w:r>
        <w:t xml:space="preserve"> 3 m de limon, 5 m d’alluvion</w:t>
      </w:r>
      <w:r w:rsidR="001609B6">
        <w:t>s</w:t>
      </w:r>
      <w:r>
        <w:t xml:space="preserve"> </w:t>
      </w:r>
      <w:r w:rsidR="001609B6">
        <w:t xml:space="preserve">grossières </w:t>
      </w:r>
      <w:r>
        <w:t xml:space="preserve">(gravier) et enfin le </w:t>
      </w:r>
      <w:proofErr w:type="spellStart"/>
      <w:r>
        <w:t>bed</w:t>
      </w:r>
      <w:proofErr w:type="spellEnd"/>
      <w:r>
        <w:t>-rock calcaire.</w:t>
      </w:r>
      <w:r w:rsidR="009F344F">
        <w:t xml:space="preserve"> Les résultats analytiques sont présentés dans </w:t>
      </w:r>
      <w:r w:rsidR="001609B6">
        <w:t>le fichier ESR : Exercice EDR SH juin</w:t>
      </w:r>
      <w:r w:rsidR="001609B6" w:rsidRPr="00B14ED8">
        <w:t xml:space="preserve"> 2017</w:t>
      </w:r>
      <w:r w:rsidR="001609B6">
        <w:t>.xlsm</w:t>
      </w:r>
      <w:r w:rsidR="009F344F">
        <w:t>.</w:t>
      </w:r>
    </w:p>
    <w:p w:rsidR="00C81984" w:rsidRDefault="00C81984">
      <w:pPr>
        <w:jc w:val="both"/>
      </w:pPr>
    </w:p>
    <w:p w:rsidR="00C81984" w:rsidRDefault="00DB46C4">
      <w:pPr>
        <w:jc w:val="both"/>
      </w:pPr>
      <w:r>
        <w:t xml:space="preserve">Le niveau piézométrique est de </w:t>
      </w:r>
      <w:r w:rsidR="000C6344">
        <w:t>3.5</w:t>
      </w:r>
      <w:r>
        <w:t xml:space="preserve"> m-ns, et le gradient est orienté vers l’Est</w:t>
      </w:r>
      <w:r w:rsidR="00D23F7C">
        <w:t>, en direction de la Meuse</w:t>
      </w:r>
      <w:r>
        <w:t xml:space="preserve">, </w:t>
      </w:r>
      <w:r w:rsidR="001609B6">
        <w:t xml:space="preserve">est </w:t>
      </w:r>
      <w:r>
        <w:t xml:space="preserve">de 3cm/m. </w:t>
      </w:r>
    </w:p>
    <w:p w:rsidR="00B14ED8" w:rsidRDefault="00B14ED8">
      <w:pPr>
        <w:jc w:val="both"/>
      </w:pPr>
    </w:p>
    <w:p w:rsidR="00B14ED8" w:rsidRDefault="00B14ED8">
      <w:pPr>
        <w:jc w:val="both"/>
      </w:pPr>
      <w:r>
        <w:t xml:space="preserve">Les résultats des analyses </w:t>
      </w:r>
      <w:bookmarkStart w:id="0" w:name="_GoBack"/>
      <w:r w:rsidR="001609B6">
        <w:t xml:space="preserve">du </w:t>
      </w:r>
      <w:bookmarkEnd w:id="0"/>
      <w:r>
        <w:t>sol et de l’eau souterraine se trouvent dans le fichier ESR : Exercice EDR SH juin</w:t>
      </w:r>
      <w:r w:rsidRPr="00B14ED8">
        <w:t xml:space="preserve"> 2017</w:t>
      </w:r>
      <w:r>
        <w:t>.xlsm</w:t>
      </w:r>
    </w:p>
    <w:p w:rsidR="00C81984" w:rsidRDefault="00C81984">
      <w:pPr>
        <w:jc w:val="both"/>
      </w:pPr>
    </w:p>
    <w:p w:rsidR="00C81984" w:rsidRDefault="00DB46C4">
      <w:pPr>
        <w:jc w:val="both"/>
      </w:pPr>
      <w:r>
        <w:t>Le plan est le suivant :</w:t>
      </w:r>
    </w:p>
    <w:p w:rsidR="00C81984" w:rsidRDefault="00C81984">
      <w:pPr>
        <w:jc w:val="both"/>
      </w:pPr>
    </w:p>
    <w:p w:rsidR="00C81984" w:rsidRDefault="00C81984">
      <w:pPr>
        <w:jc w:val="both"/>
      </w:pPr>
    </w:p>
    <w:p w:rsidR="00C81984" w:rsidRDefault="00BB2C50" w:rsidP="00BB2C50">
      <w:pPr>
        <w:jc w:val="center"/>
      </w:pPr>
      <w:r>
        <w:rPr>
          <w:noProof/>
          <w:lang w:eastAsia="fr-BE" w:bidi="ar-SA"/>
        </w:rPr>
        <w:lastRenderedPageBreak/>
        <w:drawing>
          <wp:inline distT="0" distB="0" distL="0" distR="0">
            <wp:extent cx="4926988" cy="7239000"/>
            <wp:effectExtent l="19050" t="0" r="6962" b="0"/>
            <wp:docPr id="2" name="Image 1" descr="Exercice EDR SH février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e EDR SH février 20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807" cy="724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344" w:rsidRDefault="00E54768" w:rsidP="000C6344">
      <w:pPr>
        <w:pStyle w:val="Titre2"/>
        <w:numPr>
          <w:ilvl w:val="1"/>
          <w:numId w:val="2"/>
        </w:numPr>
        <w:ind w:left="0" w:firstLine="0"/>
        <w:jc w:val="left"/>
      </w:pPr>
      <w:r>
        <w:t>Exercice</w:t>
      </w:r>
      <w:r w:rsidR="00DB46C4">
        <w:t> </w:t>
      </w:r>
    </w:p>
    <w:p w:rsidR="000C6344" w:rsidRDefault="000C6344">
      <w:pPr>
        <w:jc w:val="both"/>
      </w:pPr>
    </w:p>
    <w:p w:rsidR="00E54768" w:rsidRDefault="00E54768" w:rsidP="00E54768">
      <w:pPr>
        <w:pStyle w:val="Paragraphedeliste"/>
        <w:numPr>
          <w:ilvl w:val="0"/>
          <w:numId w:val="8"/>
        </w:numPr>
        <w:jc w:val="both"/>
      </w:pPr>
      <w:r>
        <w:t xml:space="preserve">Réaliser l’ESR et l’EDR pour ce terrain </w:t>
      </w:r>
    </w:p>
    <w:p w:rsidR="0090241C" w:rsidRDefault="0090241C" w:rsidP="0090241C">
      <w:pPr>
        <w:pStyle w:val="Paragraphedeliste"/>
        <w:numPr>
          <w:ilvl w:val="1"/>
          <w:numId w:val="8"/>
        </w:numPr>
        <w:jc w:val="both"/>
      </w:pPr>
      <w:r>
        <w:t>Analyse préliminaire (base d’évaluation des risque</w:t>
      </w:r>
      <w:r w:rsidR="00F87E2C">
        <w:t>s</w:t>
      </w:r>
      <w:r>
        <w:t>, concentration représentative, critères de menace grave, …)</w:t>
      </w:r>
    </w:p>
    <w:p w:rsidR="0090241C" w:rsidRDefault="0090241C" w:rsidP="0090241C">
      <w:pPr>
        <w:pStyle w:val="Paragraphedeliste"/>
        <w:numPr>
          <w:ilvl w:val="1"/>
          <w:numId w:val="8"/>
        </w:numPr>
        <w:jc w:val="both"/>
      </w:pPr>
      <w:r>
        <w:t>ESR-EDR</w:t>
      </w:r>
    </w:p>
    <w:p w:rsidR="00E54768" w:rsidRDefault="00E54768" w:rsidP="00E54768">
      <w:pPr>
        <w:pStyle w:val="Paragraphedeliste"/>
        <w:numPr>
          <w:ilvl w:val="0"/>
          <w:numId w:val="8"/>
        </w:numPr>
        <w:jc w:val="both"/>
      </w:pPr>
      <w:r>
        <w:t>Formuler les conclusions opérationnelles et additionnelles</w:t>
      </w:r>
    </w:p>
    <w:p w:rsidR="004D28C8" w:rsidRPr="005D4FFE" w:rsidRDefault="00E54768" w:rsidP="00E54768">
      <w:pPr>
        <w:pStyle w:val="Paragraphedeliste"/>
        <w:numPr>
          <w:ilvl w:val="0"/>
          <w:numId w:val="8"/>
        </w:numPr>
        <w:jc w:val="both"/>
      </w:pPr>
      <w:r>
        <w:t xml:space="preserve">Si l’assainissement </w:t>
      </w:r>
      <w:r w:rsidR="00515E00">
        <w:t>n’est pas requis, co</w:t>
      </w:r>
      <w:r w:rsidR="00F87E2C">
        <w:t>mpléter le projet de Certificat</w:t>
      </w:r>
      <w:r w:rsidR="00515E00">
        <w:t xml:space="preserve"> de Contrôle du Sol.</w:t>
      </w:r>
    </w:p>
    <w:sectPr w:rsidR="004D28C8" w:rsidRPr="005D4FFE" w:rsidSect="00501583">
      <w:footerReference w:type="default" r:id="rId9"/>
      <w:pgSz w:w="11906" w:h="16838"/>
      <w:pgMar w:top="1134" w:right="1134" w:bottom="1624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51" w:rsidRDefault="005F2F51">
      <w:r>
        <w:separator/>
      </w:r>
    </w:p>
  </w:endnote>
  <w:endnote w:type="continuationSeparator" w:id="0">
    <w:p w:rsidR="005F2F51" w:rsidRDefault="005F2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 Unicode MS"/>
    <w:charset w:val="00"/>
    <w:family w:val="swiss"/>
    <w:pitch w:val="variable"/>
    <w:sig w:usb0="00000000" w:usb1="5007F9FB" w:usb2="000000A0" w:usb3="00000000" w:csb0="0002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51" w:rsidRDefault="005F2F51">
    <w:pPr>
      <w:pStyle w:val="Pieddepage"/>
      <w:rPr>
        <w:sz w:val="18"/>
        <w:szCs w:val="18"/>
      </w:rPr>
    </w:pPr>
    <w:r>
      <w:rPr>
        <w:sz w:val="18"/>
        <w:szCs w:val="18"/>
      </w:rPr>
      <w:t>Formation EDR-SH 12 et 19 juin 2017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Exercice – page </w:t>
    </w:r>
    <w:r w:rsidR="004C216D" w:rsidRPr="003173DE">
      <w:rPr>
        <w:sz w:val="18"/>
        <w:szCs w:val="18"/>
      </w:rPr>
      <w:fldChar w:fldCharType="begin"/>
    </w:r>
    <w:r w:rsidRPr="003173DE">
      <w:rPr>
        <w:sz w:val="18"/>
        <w:szCs w:val="18"/>
      </w:rPr>
      <w:instrText xml:space="preserve"> PAGE   \* MERGEFORMAT </w:instrText>
    </w:r>
    <w:r w:rsidR="004C216D" w:rsidRPr="003173DE">
      <w:rPr>
        <w:sz w:val="18"/>
        <w:szCs w:val="18"/>
      </w:rPr>
      <w:fldChar w:fldCharType="separate"/>
    </w:r>
    <w:r w:rsidR="00F87E2C">
      <w:rPr>
        <w:noProof/>
        <w:sz w:val="18"/>
        <w:szCs w:val="18"/>
      </w:rPr>
      <w:t>2</w:t>
    </w:r>
    <w:r w:rsidR="004C216D" w:rsidRPr="003173DE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51" w:rsidRDefault="005F2F51">
      <w:r>
        <w:separator/>
      </w:r>
    </w:p>
  </w:footnote>
  <w:footnote w:type="continuationSeparator" w:id="0">
    <w:p w:rsidR="005F2F51" w:rsidRDefault="005F2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D54"/>
    <w:multiLevelType w:val="hybridMultilevel"/>
    <w:tmpl w:val="11CE78A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42F1"/>
    <w:multiLevelType w:val="multilevel"/>
    <w:tmpl w:val="D854C1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FD91FE1"/>
    <w:multiLevelType w:val="hybridMultilevel"/>
    <w:tmpl w:val="4ED0FB5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9509B"/>
    <w:multiLevelType w:val="hybridMultilevel"/>
    <w:tmpl w:val="DBF62FE2"/>
    <w:lvl w:ilvl="0" w:tplc="735E5E58">
      <w:numFmt w:val="bullet"/>
      <w:lvlText w:val="-"/>
      <w:lvlJc w:val="left"/>
      <w:pPr>
        <w:ind w:left="720" w:hanging="360"/>
      </w:pPr>
      <w:rPr>
        <w:rFonts w:ascii="Liberation Serif" w:eastAsia="Noto Sans CJK SC Regular" w:hAnsi="Liberation Serif" w:cs="Liberation Serif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C3F14"/>
    <w:multiLevelType w:val="multilevel"/>
    <w:tmpl w:val="6B5414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984"/>
    <w:rsid w:val="000A047C"/>
    <w:rsid w:val="000A6E20"/>
    <w:rsid w:val="000C6344"/>
    <w:rsid w:val="001609B6"/>
    <w:rsid w:val="00210411"/>
    <w:rsid w:val="002546ED"/>
    <w:rsid w:val="002549FC"/>
    <w:rsid w:val="00256617"/>
    <w:rsid w:val="002C4E3C"/>
    <w:rsid w:val="003173DE"/>
    <w:rsid w:val="00322CD9"/>
    <w:rsid w:val="003C4EC1"/>
    <w:rsid w:val="00436F86"/>
    <w:rsid w:val="00473307"/>
    <w:rsid w:val="004936EE"/>
    <w:rsid w:val="004C216D"/>
    <w:rsid w:val="004D28C8"/>
    <w:rsid w:val="00501583"/>
    <w:rsid w:val="00515E00"/>
    <w:rsid w:val="005430A8"/>
    <w:rsid w:val="005B0353"/>
    <w:rsid w:val="005D4BB8"/>
    <w:rsid w:val="005D4FFE"/>
    <w:rsid w:val="005E5BDC"/>
    <w:rsid w:val="005F2F51"/>
    <w:rsid w:val="00626359"/>
    <w:rsid w:val="0076665C"/>
    <w:rsid w:val="007D6A14"/>
    <w:rsid w:val="007F1843"/>
    <w:rsid w:val="0090241C"/>
    <w:rsid w:val="00910DC6"/>
    <w:rsid w:val="00990041"/>
    <w:rsid w:val="009F344F"/>
    <w:rsid w:val="00A1018A"/>
    <w:rsid w:val="00A128C0"/>
    <w:rsid w:val="00A17126"/>
    <w:rsid w:val="00A65BB0"/>
    <w:rsid w:val="00A65C32"/>
    <w:rsid w:val="00AE5DA8"/>
    <w:rsid w:val="00B14ED8"/>
    <w:rsid w:val="00B52729"/>
    <w:rsid w:val="00BB2C50"/>
    <w:rsid w:val="00C448CF"/>
    <w:rsid w:val="00C81984"/>
    <w:rsid w:val="00CE0347"/>
    <w:rsid w:val="00D05D3F"/>
    <w:rsid w:val="00D23F7C"/>
    <w:rsid w:val="00D81482"/>
    <w:rsid w:val="00DB2322"/>
    <w:rsid w:val="00DB46C4"/>
    <w:rsid w:val="00E354EF"/>
    <w:rsid w:val="00E51E19"/>
    <w:rsid w:val="00E54768"/>
    <w:rsid w:val="00F87E2C"/>
    <w:rsid w:val="00FA706C"/>
    <w:rsid w:val="00F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fr-B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83"/>
    <w:rPr>
      <w:color w:val="00000A"/>
      <w:sz w:val="24"/>
    </w:rPr>
  </w:style>
  <w:style w:type="paragraph" w:styleId="Titre2">
    <w:name w:val="heading 2"/>
    <w:basedOn w:val="Titre"/>
    <w:qFormat/>
    <w:rsid w:val="00501583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  <w:rsid w:val="00501583"/>
  </w:style>
  <w:style w:type="character" w:customStyle="1" w:styleId="Ancredenotedebasdepage">
    <w:name w:val="Ancre de note de bas de page"/>
    <w:rsid w:val="00501583"/>
    <w:rPr>
      <w:vertAlign w:val="superscript"/>
    </w:rPr>
  </w:style>
  <w:style w:type="character" w:customStyle="1" w:styleId="Caractresdenotedefin">
    <w:name w:val="Caractères de note de fin"/>
    <w:qFormat/>
    <w:rsid w:val="00501583"/>
  </w:style>
  <w:style w:type="character" w:customStyle="1" w:styleId="Ancredenotedefin">
    <w:name w:val="Ancre de note de fin"/>
    <w:rsid w:val="00501583"/>
    <w:rPr>
      <w:vertAlign w:val="superscript"/>
    </w:rPr>
  </w:style>
  <w:style w:type="paragraph" w:styleId="Titre">
    <w:name w:val="Title"/>
    <w:basedOn w:val="Normal"/>
    <w:next w:val="Corpsdetexte"/>
    <w:qFormat/>
    <w:rsid w:val="00501583"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rsid w:val="00501583"/>
    <w:pPr>
      <w:spacing w:after="140" w:line="288" w:lineRule="auto"/>
    </w:pPr>
  </w:style>
  <w:style w:type="paragraph" w:styleId="Liste">
    <w:name w:val="List"/>
    <w:basedOn w:val="Corpsdetexte"/>
    <w:rsid w:val="00501583"/>
  </w:style>
  <w:style w:type="paragraph" w:styleId="Lgende">
    <w:name w:val="caption"/>
    <w:basedOn w:val="Normal"/>
    <w:qFormat/>
    <w:rsid w:val="005015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501583"/>
    <w:pPr>
      <w:suppressLineNumbers/>
    </w:pPr>
  </w:style>
  <w:style w:type="paragraph" w:styleId="Notedebasdepage">
    <w:name w:val="footnote text"/>
    <w:basedOn w:val="Normal"/>
    <w:rsid w:val="00501583"/>
    <w:pPr>
      <w:suppressLineNumbers/>
      <w:ind w:left="339" w:hanging="339"/>
    </w:pPr>
    <w:rPr>
      <w:sz w:val="20"/>
      <w:szCs w:val="20"/>
    </w:rPr>
  </w:style>
  <w:style w:type="paragraph" w:styleId="Pieddepage">
    <w:name w:val="footer"/>
    <w:basedOn w:val="Normal"/>
    <w:rsid w:val="00501583"/>
    <w:pPr>
      <w:suppressLineNumbers/>
      <w:tabs>
        <w:tab w:val="center" w:pos="4819"/>
        <w:tab w:val="right" w:pos="9638"/>
      </w:tabs>
    </w:pPr>
  </w:style>
  <w:style w:type="paragraph" w:customStyle="1" w:styleId="EndnoteSymbol">
    <w:name w:val="Endnote Symbol"/>
    <w:basedOn w:val="Normal"/>
    <w:qFormat/>
    <w:rsid w:val="00501583"/>
    <w:pPr>
      <w:suppressLineNumbers/>
      <w:ind w:left="339" w:hanging="339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4EF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4EF"/>
    <w:rPr>
      <w:rFonts w:ascii="Tahoma" w:hAnsi="Tahoma" w:cs="Mangal"/>
      <w:color w:val="00000A"/>
      <w:sz w:val="16"/>
      <w:szCs w:val="14"/>
    </w:rPr>
  </w:style>
  <w:style w:type="paragraph" w:styleId="En-tte">
    <w:name w:val="header"/>
    <w:basedOn w:val="Normal"/>
    <w:link w:val="En-tteCar"/>
    <w:uiPriority w:val="99"/>
    <w:semiHidden/>
    <w:unhideWhenUsed/>
    <w:rsid w:val="003173D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3173DE"/>
    <w:rPr>
      <w:rFonts w:cs="Mangal"/>
      <w:color w:val="00000A"/>
      <w:sz w:val="24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5B03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B0353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rsid w:val="005B0353"/>
    <w:rPr>
      <w:rFonts w:cs="Mangal"/>
      <w:color w:val="00000A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03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0353"/>
    <w:rPr>
      <w:b/>
      <w:bCs/>
    </w:rPr>
  </w:style>
  <w:style w:type="paragraph" w:styleId="Paragraphedeliste">
    <w:name w:val="List Paragraph"/>
    <w:basedOn w:val="Normal"/>
    <w:uiPriority w:val="34"/>
    <w:qFormat/>
    <w:rsid w:val="00E5476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BCB74-EEF8-4E25-8AD0-D3E98BE4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Renaud ISAAC</dc:creator>
  <cp:lastModifiedBy>N. Renaud ISAAC</cp:lastModifiedBy>
  <cp:revision>4</cp:revision>
  <cp:lastPrinted>2017-04-10T12:54:00Z</cp:lastPrinted>
  <dcterms:created xsi:type="dcterms:W3CDTF">2017-06-07T11:53:00Z</dcterms:created>
  <dcterms:modified xsi:type="dcterms:W3CDTF">2017-06-08T13:41:00Z</dcterms:modified>
  <dc:language>fr-BE</dc:language>
</cp:coreProperties>
</file>