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3"/>
      </w:tblGrid>
      <w:tr w:rsidR="00E43FF6" w:rsidRPr="0074117D" w14:paraId="26E1E77E" w14:textId="77777777" w:rsidTr="00FB5BCC">
        <w:trPr>
          <w:jc w:val="center"/>
        </w:trPr>
        <w:tc>
          <w:tcPr>
            <w:tcW w:w="8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A9BD25C" w14:textId="77777777" w:rsidR="00E43FF6" w:rsidRPr="00ED19B1" w:rsidRDefault="00E43FF6" w:rsidP="00FB5BCC">
            <w:pPr>
              <w:spacing w:after="0"/>
              <w:textAlignment w:val="baseline"/>
              <w:rPr>
                <w:rFonts w:ascii="Century Gothic" w:hAnsi="Century Gothic" w:cs="Segoe UI"/>
                <w:spacing w:val="0"/>
                <w:lang w:eastAsia="fr-BE"/>
              </w:rPr>
            </w:pPr>
            <w:r w:rsidRPr="00ED19B1">
              <w:rPr>
                <w:rFonts w:ascii="Century Gothic" w:hAnsi="Century Gothic" w:cs="Segoe UI"/>
                <w:spacing w:val="0"/>
                <w:lang w:eastAsia="fr-BE"/>
              </w:rPr>
              <w:t>Contexte administratif</w:t>
            </w:r>
          </w:p>
        </w:tc>
      </w:tr>
    </w:tbl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6862"/>
      </w:tblGrid>
      <w:tr w:rsidR="00E43FF6" w:rsidRPr="0074117D" w14:paraId="4E38164C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437A9EF8" w14:textId="77777777" w:rsidR="00E43FF6" w:rsidRPr="0074117D" w:rsidRDefault="00E43FF6" w:rsidP="00FB5BCC">
            <w:pPr>
              <w:rPr>
                <w:rFonts w:ascii="Century Gothic" w:hAnsi="Century Gothic"/>
              </w:rPr>
            </w:pPr>
            <w:bookmarkStart w:id="0" w:name="_Hlk88040081"/>
            <w:r w:rsidRPr="0074117D">
              <w:rPr>
                <w:rFonts w:ascii="Century Gothic" w:hAnsi="Century Gothic"/>
              </w:rPr>
              <w:t>Titre d</w:t>
            </w:r>
            <w:r>
              <w:rPr>
                <w:rFonts w:ascii="Century Gothic" w:hAnsi="Century Gothic"/>
              </w:rPr>
              <w:t xml:space="preserve">u projet </w:t>
            </w:r>
          </w:p>
        </w:tc>
        <w:tc>
          <w:tcPr>
            <w:tcW w:w="6862" w:type="dxa"/>
          </w:tcPr>
          <w:p w14:paraId="523173E6" w14:textId="77777777" w:rsidR="00E43FF6" w:rsidRPr="0074117D" w:rsidRDefault="00E43FF6" w:rsidP="00FB5B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Projet d’assainissement</w:t>
            </w:r>
            <w:r w:rsidRPr="0074117D">
              <w:rPr>
                <w:rFonts w:ascii="Century Gothic" w:hAnsi="Century Gothic"/>
              </w:rPr>
              <w:t xml:space="preserve"> + dénomination du terrain</w:t>
            </w:r>
          </w:p>
        </w:tc>
      </w:tr>
      <w:bookmarkEnd w:id="0"/>
      <w:tr w:rsidR="00E43FF6" w:rsidRPr="0074117D" w14:paraId="2B3AD7E6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58BC2FFC" w14:textId="77777777" w:rsidR="00E43FF6" w:rsidRPr="0074117D" w:rsidRDefault="00E43FF6" w:rsidP="00FB5BCC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N° de dossier DAS</w:t>
            </w:r>
          </w:p>
        </w:tc>
        <w:tc>
          <w:tcPr>
            <w:tcW w:w="6862" w:type="dxa"/>
          </w:tcPr>
          <w:p w14:paraId="4689B03C" w14:textId="77777777" w:rsidR="00E43FF6" w:rsidRPr="0074117D" w:rsidRDefault="00E43FF6" w:rsidP="00FB5BCC">
            <w:pPr>
              <w:rPr>
                <w:rFonts w:ascii="Century Gothic" w:hAnsi="Century Gothic"/>
              </w:rPr>
            </w:pPr>
          </w:p>
        </w:tc>
      </w:tr>
      <w:tr w:rsidR="00E43FF6" w:rsidRPr="0074117D" w14:paraId="155375C9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0B794DD4" w14:textId="77777777" w:rsidR="00E43FF6" w:rsidRPr="0074117D" w:rsidRDefault="00E43FF6" w:rsidP="00FB5BCC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Terrain - adresse</w:t>
            </w:r>
          </w:p>
        </w:tc>
        <w:tc>
          <w:tcPr>
            <w:tcW w:w="6862" w:type="dxa"/>
          </w:tcPr>
          <w:p w14:paraId="47AB6521" w14:textId="77777777" w:rsidR="00E43FF6" w:rsidRPr="0074117D" w:rsidRDefault="00E43FF6" w:rsidP="00FB5BCC">
            <w:pPr>
              <w:rPr>
                <w:rFonts w:ascii="Century Gothic" w:hAnsi="Century Gothic"/>
              </w:rPr>
            </w:pPr>
          </w:p>
        </w:tc>
      </w:tr>
      <w:tr w:rsidR="00E43FF6" w:rsidRPr="0074117D" w14:paraId="170AD8AF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3DDA6ED8" w14:textId="13C1AE31" w:rsidR="00E43FF6" w:rsidRPr="000B4898" w:rsidDel="002079DD" w:rsidRDefault="000B4898" w:rsidP="00FB5BCC">
            <w:pPr>
              <w:rPr>
                <w:rFonts w:ascii="Century Gothic" w:hAnsi="Century Gothic"/>
              </w:rPr>
            </w:pPr>
            <w:r w:rsidRPr="000B4898">
              <w:rPr>
                <w:rFonts w:ascii="Century Gothic" w:hAnsi="Century Gothic"/>
              </w:rPr>
              <w:t>Conclusion globale de l’EC/ECO</w:t>
            </w:r>
          </w:p>
        </w:tc>
        <w:tc>
          <w:tcPr>
            <w:tcW w:w="6862" w:type="dxa"/>
          </w:tcPr>
          <w:p w14:paraId="249DBE97" w14:textId="77777777" w:rsidR="000B4898" w:rsidRPr="000B4898" w:rsidRDefault="000B4898" w:rsidP="000B4898">
            <w:pPr>
              <w:spacing w:before="120" w:after="120"/>
              <w:rPr>
                <w:rFonts w:ascii="Century Gothic" w:hAnsi="Century Gothic"/>
                <w:i/>
                <w:color w:val="4472C4" w:themeColor="accent1"/>
              </w:rPr>
            </w:pPr>
            <w:r w:rsidRPr="000B4898">
              <w:rPr>
                <w:rFonts w:ascii="Century Gothic" w:hAnsi="Century Gothic"/>
              </w:rPr>
              <w:t xml:space="preserve">Pollutions à assainir : </w:t>
            </w:r>
            <w:r w:rsidRPr="000B4898">
              <w:rPr>
                <w:rFonts w:ascii="Century Gothic" w:hAnsi="Century Gothic"/>
                <w:i/>
                <w:color w:val="4472C4" w:themeColor="accent1"/>
              </w:rPr>
              <w:t>T1, R1, T2</w:t>
            </w:r>
          </w:p>
          <w:p w14:paraId="7FDB319A" w14:textId="52A5700F" w:rsidR="00E43FF6" w:rsidRPr="000B4898" w:rsidRDefault="000B4898" w:rsidP="000B4898">
            <w:pPr>
              <w:rPr>
                <w:rFonts w:ascii="Century Gothic" w:hAnsi="Century Gothic"/>
              </w:rPr>
            </w:pPr>
            <w:r w:rsidRPr="000B4898">
              <w:rPr>
                <w:rFonts w:ascii="Century Gothic" w:hAnsi="Century Gothic"/>
                <w:i/>
                <w:iCs/>
              </w:rPr>
              <w:t xml:space="preserve">Pollutions ne nécessitant pas d’assainissement : </w:t>
            </w:r>
            <w:r w:rsidRPr="000B4898">
              <w:rPr>
                <w:rFonts w:ascii="Century Gothic" w:hAnsi="Century Gothic"/>
                <w:i/>
                <w:color w:val="4472C4" w:themeColor="accent1"/>
              </w:rPr>
              <w:t>T3, R2, TE1</w:t>
            </w:r>
          </w:p>
        </w:tc>
      </w:tr>
      <w:tr w:rsidR="000B4898" w:rsidRPr="0074117D" w14:paraId="3445097A" w14:textId="77777777" w:rsidTr="000B4898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2EC8DAFE" w14:textId="74FC88B1" w:rsidR="000B4898" w:rsidRPr="0074117D" w:rsidRDefault="000B4898" w:rsidP="00FB5BCC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 xml:space="preserve">Conclusion globale </w:t>
            </w:r>
            <w:r>
              <w:rPr>
                <w:rFonts w:ascii="Century Gothic" w:hAnsi="Century Gothic"/>
              </w:rPr>
              <w:t>du PA</w:t>
            </w:r>
          </w:p>
        </w:tc>
        <w:tc>
          <w:tcPr>
            <w:tcW w:w="6862" w:type="dxa"/>
            <w:vAlign w:val="center"/>
          </w:tcPr>
          <w:p w14:paraId="6A8610F2" w14:textId="6F072B5E" w:rsidR="000B4898" w:rsidRDefault="000B4898" w:rsidP="000B4898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Assainissement des pollutions : </w:t>
            </w:r>
            <w:r w:rsidRPr="00700426">
              <w:rPr>
                <w:rFonts w:ascii="Century Gothic" w:hAnsi="Century Gothic"/>
                <w:i/>
                <w:color w:val="4472C4" w:themeColor="accent1"/>
              </w:rPr>
              <w:t>T1, R1, T2</w:t>
            </w:r>
          </w:p>
        </w:tc>
      </w:tr>
      <w:tr w:rsidR="000B4898" w:rsidRPr="0074117D" w14:paraId="163F62D4" w14:textId="77777777" w:rsidTr="00C92FF6">
        <w:trPr>
          <w:jc w:val="center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14:paraId="054BEADE" w14:textId="163FDACE" w:rsidR="000B4898" w:rsidRPr="000B4898" w:rsidRDefault="000B4898" w:rsidP="000B4898">
            <w:pPr>
              <w:rPr>
                <w:rFonts w:ascii="Century Gothic" w:hAnsi="Century Gothic"/>
              </w:rPr>
            </w:pPr>
            <w:r w:rsidRPr="000B4898">
              <w:rPr>
                <w:rFonts w:ascii="Century Gothic" w:hAnsi="Century Gothic"/>
              </w:rPr>
              <w:t>Citerne(s) inertée(s) ?</w:t>
            </w:r>
          </w:p>
        </w:tc>
        <w:tc>
          <w:tcPr>
            <w:tcW w:w="6862" w:type="dxa"/>
            <w:vAlign w:val="center"/>
          </w:tcPr>
          <w:p w14:paraId="66F3D190" w14:textId="77777777" w:rsidR="000B4898" w:rsidRPr="000B4898" w:rsidRDefault="000B4898" w:rsidP="000B4898">
            <w:pPr>
              <w:spacing w:before="120" w:after="120"/>
              <w:rPr>
                <w:rFonts w:ascii="Century Gothic" w:hAnsi="Century Gothic"/>
              </w:rPr>
            </w:pPr>
            <w:r w:rsidRPr="000B4898">
              <w:rPr>
                <w:rFonts w:ascii="Century Gothic" w:hAnsi="Century Gothic"/>
              </w:rPr>
              <w:t>Présence sur le terrain de citernes inertées ? OUI/NON</w:t>
            </w:r>
          </w:p>
          <w:p w14:paraId="32BB7F45" w14:textId="77777777" w:rsidR="000B4898" w:rsidRPr="000B4898" w:rsidRDefault="000B4898" w:rsidP="000B4898">
            <w:pPr>
              <w:spacing w:before="120" w:after="120"/>
              <w:rPr>
                <w:rFonts w:ascii="Century Gothic" w:hAnsi="Century Gothic"/>
              </w:rPr>
            </w:pPr>
            <w:r w:rsidRPr="000B4898">
              <w:rPr>
                <w:rFonts w:ascii="Century Gothic" w:hAnsi="Century Gothic"/>
              </w:rPr>
              <w:t xml:space="preserve">Si oui, nombre : </w:t>
            </w:r>
          </w:p>
          <w:p w14:paraId="4C7DEECF" w14:textId="5E0E3A81" w:rsidR="000B4898" w:rsidRPr="000B4898" w:rsidRDefault="000B4898" w:rsidP="000B4898">
            <w:pPr>
              <w:jc w:val="left"/>
              <w:rPr>
                <w:rFonts w:ascii="Century Gothic" w:hAnsi="Century Gothic"/>
              </w:rPr>
            </w:pPr>
            <w:r w:rsidRPr="000B4898">
              <w:rPr>
                <w:rFonts w:ascii="Century Gothic" w:hAnsi="Century Gothic"/>
              </w:rPr>
              <w:t xml:space="preserve">Localisation des citernes sur les parcelles ? Préciser la(les) parcelle(s) cadastrale(s) concernée(s) par la présence des citernes inertées </w:t>
            </w:r>
          </w:p>
        </w:tc>
      </w:tr>
      <w:tr w:rsidR="000B4898" w:rsidRPr="0074117D" w14:paraId="0B78BE37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16276F3E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Terrain – liste des parcelles</w:t>
            </w:r>
          </w:p>
        </w:tc>
        <w:tc>
          <w:tcPr>
            <w:tcW w:w="6862" w:type="dxa"/>
          </w:tcPr>
          <w:p w14:paraId="01E363CF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Liste des parcelles cadastrées, parties de parcelles et périmètres non cadastrés</w:t>
            </w:r>
            <w:r>
              <w:rPr>
                <w:rFonts w:ascii="Century Gothic" w:hAnsi="Century Gothic"/>
              </w:rPr>
              <w:t xml:space="preserve"> + superficies respectives </w:t>
            </w:r>
          </w:p>
        </w:tc>
      </w:tr>
      <w:tr w:rsidR="000B4898" w:rsidRPr="0074117D" w14:paraId="43A5B5A3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3225F86F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Terrain-superficie</w:t>
            </w:r>
          </w:p>
        </w:tc>
        <w:tc>
          <w:tcPr>
            <w:tcW w:w="6862" w:type="dxa"/>
          </w:tcPr>
          <w:p w14:paraId="75B88A7C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Superficie totale du terrain (m²)</w:t>
            </w:r>
          </w:p>
        </w:tc>
      </w:tr>
      <w:tr w:rsidR="000B4898" w:rsidRPr="0074117D" w14:paraId="01E3993D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473616BD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Statut du terrain à la BDES</w:t>
            </w:r>
          </w:p>
        </w:tc>
        <w:tc>
          <w:tcPr>
            <w:tcW w:w="6862" w:type="dxa"/>
          </w:tcPr>
          <w:p w14:paraId="0113396A" w14:textId="77777777" w:rsidR="000B4898" w:rsidRPr="0074117D" w:rsidRDefault="000B4898" w:rsidP="000B4898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 xml:space="preserve">Parcelles/périmètres non cadastrés en catégorie pêche : </w:t>
            </w:r>
            <w:r w:rsidRPr="0074117D">
              <w:rPr>
                <w:rFonts w:ascii="Century Gothic" w:hAnsi="Century Gothic"/>
                <w:i/>
                <w:color w:val="4472C4" w:themeColor="accent1"/>
              </w:rPr>
              <w:t>Namur, 1</w:t>
            </w:r>
            <w:r w:rsidRPr="0074117D">
              <w:rPr>
                <w:rFonts w:ascii="Century Gothic" w:hAnsi="Century Gothic"/>
                <w:i/>
                <w:color w:val="4472C4" w:themeColor="accent1"/>
                <w:vertAlign w:val="superscript"/>
              </w:rPr>
              <w:t>e</w:t>
            </w:r>
            <w:r w:rsidRPr="0074117D">
              <w:rPr>
                <w:rFonts w:ascii="Century Gothic" w:hAnsi="Century Gothic"/>
                <w:i/>
                <w:color w:val="4472C4" w:themeColor="accent1"/>
              </w:rPr>
              <w:t xml:space="preserve"> division, section B, n° 7865 A 7</w:t>
            </w:r>
          </w:p>
          <w:p w14:paraId="598E486F" w14:textId="77777777" w:rsidR="000B4898" w:rsidRPr="0074117D" w:rsidRDefault="000B4898" w:rsidP="000B4898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ascii="Century Gothic" w:eastAsiaTheme="minorEastAsia" w:hAnsi="Century Gothic"/>
              </w:rPr>
            </w:pPr>
            <w:r w:rsidRPr="0074117D">
              <w:rPr>
                <w:rFonts w:ascii="Century Gothic" w:hAnsi="Century Gothic"/>
              </w:rPr>
              <w:t xml:space="preserve">Parcelles/périmètres non cadastrés en catégorie lavande : </w:t>
            </w:r>
            <w:r w:rsidRPr="0074117D">
              <w:rPr>
                <w:rFonts w:ascii="Century Gothic" w:hAnsi="Century Gothic"/>
                <w:i/>
                <w:color w:val="4472C4" w:themeColor="accent1"/>
              </w:rPr>
              <w:t>Namur, 1</w:t>
            </w:r>
            <w:r w:rsidRPr="0074117D">
              <w:rPr>
                <w:rFonts w:ascii="Century Gothic" w:hAnsi="Century Gothic"/>
                <w:i/>
                <w:color w:val="4472C4" w:themeColor="accent1"/>
                <w:vertAlign w:val="superscript"/>
              </w:rPr>
              <w:t>e</w:t>
            </w:r>
            <w:r w:rsidRPr="0074117D">
              <w:rPr>
                <w:rFonts w:ascii="Century Gothic" w:hAnsi="Century Gothic"/>
                <w:i/>
                <w:color w:val="4472C4" w:themeColor="accent1"/>
              </w:rPr>
              <w:t xml:space="preserve"> division, section B, n° 7865 X 2</w:t>
            </w:r>
          </w:p>
          <w:p w14:paraId="427DBB9E" w14:textId="77777777" w:rsidR="000B4898" w:rsidRPr="0074117D" w:rsidRDefault="000B4898" w:rsidP="000B4898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ascii="Century Gothic" w:eastAsiaTheme="minorEastAsia" w:hAnsi="Century Gothic"/>
              </w:rPr>
            </w:pPr>
            <w:r w:rsidRPr="0074117D">
              <w:rPr>
                <w:rFonts w:ascii="Century Gothic" w:hAnsi="Century Gothic"/>
              </w:rPr>
              <w:t xml:space="preserve">Parcelles/périmètres non cadastrés en catégorie blanche : </w:t>
            </w:r>
            <w:r w:rsidRPr="0074117D">
              <w:rPr>
                <w:rFonts w:ascii="Century Gothic" w:hAnsi="Century Gothic"/>
                <w:i/>
                <w:color w:val="4472C4" w:themeColor="accent1"/>
              </w:rPr>
              <w:t>Namur, 1</w:t>
            </w:r>
            <w:r w:rsidRPr="0074117D">
              <w:rPr>
                <w:rFonts w:ascii="Century Gothic" w:hAnsi="Century Gothic"/>
                <w:i/>
                <w:color w:val="4472C4" w:themeColor="accent1"/>
                <w:vertAlign w:val="superscript"/>
              </w:rPr>
              <w:t>e</w:t>
            </w:r>
            <w:r w:rsidRPr="0074117D">
              <w:rPr>
                <w:rFonts w:ascii="Century Gothic" w:hAnsi="Century Gothic"/>
                <w:i/>
                <w:color w:val="4472C4" w:themeColor="accent1"/>
              </w:rPr>
              <w:t xml:space="preserve"> division, section B, n° 7865 G 8</w:t>
            </w:r>
          </w:p>
          <w:p w14:paraId="6C9373EA" w14:textId="77777777" w:rsidR="000B4898" w:rsidRPr="0074117D" w:rsidRDefault="000B4898" w:rsidP="000B4898">
            <w:pPr>
              <w:pStyle w:val="Paragraphedeliste"/>
              <w:rPr>
                <w:rFonts w:ascii="Century Gothic" w:hAnsi="Century Gothic"/>
              </w:rPr>
            </w:pPr>
          </w:p>
          <w:p w14:paraId="6FD2B7D7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 xml:space="preserve">Motif(s) d’inscription à l’inventaire de la BDES à la date d’introduction </w:t>
            </w:r>
            <w:r>
              <w:rPr>
                <w:rFonts w:ascii="Century Gothic" w:hAnsi="Century Gothic"/>
              </w:rPr>
              <w:t>du PA</w:t>
            </w:r>
            <w:r w:rsidRPr="0074117D">
              <w:rPr>
                <w:rFonts w:ascii="Century Gothic" w:hAnsi="Century Gothic"/>
              </w:rPr>
              <w:t xml:space="preserve"> : </w:t>
            </w:r>
            <w:proofErr w:type="spellStart"/>
            <w:r w:rsidRPr="0074117D">
              <w:rPr>
                <w:rFonts w:ascii="Century Gothic" w:hAnsi="Century Gothic"/>
                <w:color w:val="4472C4" w:themeColor="accent1"/>
              </w:rPr>
              <w:t>xxxx</w:t>
            </w:r>
            <w:proofErr w:type="spellEnd"/>
          </w:p>
        </w:tc>
      </w:tr>
      <w:tr w:rsidR="000B4898" w:rsidRPr="0074117D" w14:paraId="45D87F48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137A5C74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Elément générateur</w:t>
            </w:r>
          </w:p>
        </w:tc>
        <w:tc>
          <w:tcPr>
            <w:tcW w:w="6862" w:type="dxa"/>
          </w:tcPr>
          <w:p w14:paraId="583996D2" w14:textId="77777777" w:rsidR="000B4898" w:rsidRPr="0074117D" w:rsidRDefault="000B4898" w:rsidP="000B4898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ascii="Century Gothic" w:hAnsi="Century Gothic"/>
                <w:lang w:val="en-US"/>
              </w:rPr>
            </w:pPr>
            <w:r w:rsidRPr="0074117D">
              <w:rPr>
                <w:rFonts w:ascii="Century Gothic" w:hAnsi="Century Gothic"/>
                <w:lang w:val="en-US"/>
              </w:rPr>
              <w:t>Art 22 / Art 23 / Art 24 / Art 25 / Art 26</w:t>
            </w:r>
            <w:r>
              <w:rPr>
                <w:rFonts w:ascii="Century Gothic" w:hAnsi="Century Gothic"/>
                <w:lang w:val="en-US"/>
              </w:rPr>
              <w:t>/</w:t>
            </w:r>
            <w:proofErr w:type="spellStart"/>
            <w:r>
              <w:rPr>
                <w:rFonts w:ascii="Century Gothic" w:hAnsi="Century Gothic"/>
                <w:lang w:val="en-US"/>
              </w:rPr>
              <w:t>autre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 (à </w:t>
            </w:r>
            <w:proofErr w:type="spellStart"/>
            <w:proofErr w:type="gramStart"/>
            <w:r>
              <w:rPr>
                <w:rFonts w:ascii="Century Gothic" w:hAnsi="Century Gothic"/>
                <w:lang w:val="en-US"/>
              </w:rPr>
              <w:t>préciser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) </w:t>
            </w:r>
            <w:r w:rsidRPr="0074117D">
              <w:rPr>
                <w:rFonts w:ascii="Century Gothic" w:hAnsi="Century Gothic"/>
                <w:lang w:val="en-US"/>
              </w:rPr>
              <w:t xml:space="preserve"> </w:t>
            </w:r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>(</w:t>
            </w:r>
            <w:proofErr w:type="spellStart"/>
            <w:proofErr w:type="gramEnd"/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>retirer</w:t>
            </w:r>
            <w:proofErr w:type="spellEnd"/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 xml:space="preserve"> les mentions </w:t>
            </w:r>
            <w:proofErr w:type="spellStart"/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>inutiles</w:t>
            </w:r>
            <w:proofErr w:type="spellEnd"/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>)</w:t>
            </w:r>
          </w:p>
          <w:p w14:paraId="345BEE7A" w14:textId="77777777" w:rsidR="000B4898" w:rsidRPr="0074117D" w:rsidRDefault="000B4898" w:rsidP="000B4898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Reprendre si nécessaire le contexte de l’introduction (courte explication)</w:t>
            </w:r>
          </w:p>
        </w:tc>
      </w:tr>
      <w:tr w:rsidR="000B4898" w:rsidRPr="0074117D" w14:paraId="791B3914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1D97D981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Titulaire des obligations</w:t>
            </w:r>
          </w:p>
        </w:tc>
        <w:tc>
          <w:tcPr>
            <w:tcW w:w="6862" w:type="dxa"/>
          </w:tcPr>
          <w:p w14:paraId="657FF65D" w14:textId="77777777" w:rsidR="000B4898" w:rsidRPr="00E249C2" w:rsidRDefault="000B4898" w:rsidP="000B4898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ascii="Century Gothic" w:hAnsi="Century Gothic"/>
                <w:lang w:val="en-US"/>
              </w:rPr>
            </w:pPr>
            <w:r w:rsidRPr="0074117D">
              <w:rPr>
                <w:rFonts w:ascii="Century Gothic" w:hAnsi="Century Gothic"/>
              </w:rPr>
              <w:t>Reprendre l’identification du titulaire des obligations (personne morale ou personne physique</w:t>
            </w:r>
            <w:r>
              <w:rPr>
                <w:rFonts w:ascii="Century Gothic" w:hAnsi="Century Gothic"/>
              </w:rPr>
              <w:t xml:space="preserve">, </w:t>
            </w:r>
            <w:r w:rsidRPr="0074117D">
              <w:rPr>
                <w:rFonts w:ascii="Century Gothic" w:hAnsi="Century Gothic"/>
              </w:rPr>
              <w:t>ses coordonnées</w:t>
            </w:r>
            <w:r w:rsidRPr="00707D9E">
              <w:rPr>
                <w:rFonts w:ascii="Century Gothic" w:hAnsi="Century Gothic"/>
              </w:rPr>
              <w:t xml:space="preserve"> et sa qualité</w:t>
            </w:r>
            <w:r>
              <w:rPr>
                <w:rFonts w:ascii="Century Gothic" w:hAnsi="Century Gothic"/>
              </w:rPr>
              <w:t xml:space="preserve"> </w:t>
            </w:r>
            <w:r w:rsidRPr="00707D9E">
              <w:rPr>
                <w:rFonts w:ascii="Century Gothic" w:hAnsi="Century Gothic"/>
              </w:rPr>
              <w:t>(volontaire/demandeur de permis/</w:t>
            </w:r>
            <w:r>
              <w:rPr>
                <w:rFonts w:ascii="Century Gothic" w:hAnsi="Century Gothic"/>
              </w:rPr>
              <w:t xml:space="preserve"> </w:t>
            </w:r>
            <w:r w:rsidRPr="00707D9E">
              <w:rPr>
                <w:rFonts w:ascii="Century Gothic" w:hAnsi="Century Gothic"/>
              </w:rPr>
              <w:t>exploitant/propriétaire, autre- à préciser)</w:t>
            </w:r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 xml:space="preserve"> </w:t>
            </w:r>
            <w:r>
              <w:rPr>
                <w:rFonts w:ascii="Century Gothic" w:hAnsi="Century Gothic"/>
                <w:i/>
                <w:color w:val="4472C4" w:themeColor="accent1"/>
                <w:lang w:val="en-US"/>
              </w:rPr>
              <w:t>(</w:t>
            </w:r>
            <w:proofErr w:type="spellStart"/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>retirer</w:t>
            </w:r>
            <w:proofErr w:type="spellEnd"/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 xml:space="preserve"> les mentions </w:t>
            </w:r>
            <w:proofErr w:type="spellStart"/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>inutiles</w:t>
            </w:r>
            <w:proofErr w:type="spellEnd"/>
            <w:r w:rsidRPr="0074117D">
              <w:rPr>
                <w:rFonts w:ascii="Century Gothic" w:hAnsi="Century Gothic"/>
                <w:i/>
                <w:color w:val="4472C4" w:themeColor="accent1"/>
                <w:lang w:val="en-US"/>
              </w:rPr>
              <w:t>)</w:t>
            </w:r>
          </w:p>
        </w:tc>
      </w:tr>
      <w:tr w:rsidR="000B4898" w:rsidRPr="0074117D" w14:paraId="271B7731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2469B8AA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Interlocuteur de l’Administration</w:t>
            </w:r>
          </w:p>
        </w:tc>
        <w:tc>
          <w:tcPr>
            <w:tcW w:w="6862" w:type="dxa"/>
          </w:tcPr>
          <w:p w14:paraId="06DE2A1A" w14:textId="77777777" w:rsidR="000B4898" w:rsidRPr="0074117D" w:rsidRDefault="000B4898" w:rsidP="000B4898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ascii="Century Gothic" w:hAnsi="Century Gothic"/>
                <w:color w:val="4472C4" w:themeColor="accent1"/>
              </w:rPr>
            </w:pPr>
            <w:r w:rsidRPr="0074117D">
              <w:rPr>
                <w:rFonts w:ascii="Century Gothic" w:hAnsi="Century Gothic"/>
              </w:rPr>
              <w:t xml:space="preserve">L’interlocuteur est le titulaire des obligations ? </w:t>
            </w:r>
            <w:r w:rsidRPr="0074117D">
              <w:rPr>
                <w:rFonts w:ascii="Century Gothic" w:hAnsi="Century Gothic"/>
                <w:color w:val="4472C4" w:themeColor="accent1"/>
              </w:rPr>
              <w:t>Oui / Non</w:t>
            </w:r>
          </w:p>
          <w:p w14:paraId="1401E0D8" w14:textId="77777777" w:rsidR="000B4898" w:rsidRPr="0074117D" w:rsidRDefault="000B4898" w:rsidP="000B4898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Si Non : reprendre ses coordonnées</w:t>
            </w:r>
          </w:p>
        </w:tc>
      </w:tr>
      <w:tr w:rsidR="000B4898" w:rsidRPr="0074117D" w14:paraId="340F7385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63B85988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 xml:space="preserve">Propriétaire(s) </w:t>
            </w:r>
          </w:p>
        </w:tc>
        <w:tc>
          <w:tcPr>
            <w:tcW w:w="6862" w:type="dxa"/>
          </w:tcPr>
          <w:p w14:paraId="324FA23B" w14:textId="77777777" w:rsidR="000B4898" w:rsidRPr="0074117D" w:rsidRDefault="000B4898" w:rsidP="000B4898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Identification et coordonnées du/des titulaire(s) de droits réels</w:t>
            </w:r>
          </w:p>
        </w:tc>
      </w:tr>
      <w:tr w:rsidR="000B4898" w:rsidRPr="0074117D" w14:paraId="7C7C53B0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4FCF9719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Expert</w:t>
            </w:r>
          </w:p>
        </w:tc>
        <w:tc>
          <w:tcPr>
            <w:tcW w:w="6862" w:type="dxa"/>
          </w:tcPr>
          <w:p w14:paraId="69E4757E" w14:textId="18B216E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Identification</w:t>
            </w:r>
            <w:r>
              <w:rPr>
                <w:rFonts w:ascii="Century Gothic" w:hAnsi="Century Gothic"/>
              </w:rPr>
              <w:t xml:space="preserve"> </w:t>
            </w:r>
            <w:r w:rsidRPr="000B4898">
              <w:rPr>
                <w:rStyle w:val="normaltextrun"/>
                <w:rFonts w:ascii="Century Gothic" w:hAnsi="Century Gothic"/>
                <w:i/>
                <w:iCs/>
                <w:color w:val="548DD4"/>
              </w:rPr>
              <w:t xml:space="preserve">(+ personne de contact en charge du dossier : adresse </w:t>
            </w:r>
            <w:proofErr w:type="gramStart"/>
            <w:r w:rsidRPr="000B4898">
              <w:rPr>
                <w:rStyle w:val="normaltextrun"/>
                <w:rFonts w:ascii="Century Gothic" w:hAnsi="Century Gothic"/>
                <w:i/>
                <w:iCs/>
                <w:color w:val="548DD4"/>
              </w:rPr>
              <w:t>mail</w:t>
            </w:r>
            <w:proofErr w:type="gramEnd"/>
            <w:r w:rsidRPr="000B4898">
              <w:rPr>
                <w:rStyle w:val="normaltextrun"/>
                <w:rFonts w:ascii="Century Gothic" w:hAnsi="Century Gothic"/>
                <w:i/>
                <w:iCs/>
                <w:color w:val="548DD4"/>
              </w:rPr>
              <w:t xml:space="preserve"> et/ou téléphone direct)</w:t>
            </w:r>
          </w:p>
        </w:tc>
      </w:tr>
      <w:tr w:rsidR="000B4898" w:rsidRPr="0074117D" w14:paraId="1D3250DD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48A37CE0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Laboratoire</w:t>
            </w:r>
          </w:p>
        </w:tc>
        <w:tc>
          <w:tcPr>
            <w:tcW w:w="6862" w:type="dxa"/>
          </w:tcPr>
          <w:p w14:paraId="42FA739E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Identification du/des laboratoires agréés</w:t>
            </w:r>
          </w:p>
        </w:tc>
      </w:tr>
      <w:tr w:rsidR="000B4898" w:rsidRPr="0074117D" w14:paraId="00FE61E4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2E54E74F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Foreur</w:t>
            </w:r>
          </w:p>
        </w:tc>
        <w:tc>
          <w:tcPr>
            <w:tcW w:w="6862" w:type="dxa"/>
          </w:tcPr>
          <w:p w14:paraId="0A3A7DF2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Identification du/des foreurs agréés</w:t>
            </w:r>
          </w:p>
        </w:tc>
      </w:tr>
      <w:tr w:rsidR="000B4898" w:rsidRPr="0074117D" w14:paraId="6D91DBEE" w14:textId="77777777" w:rsidTr="00FB5BCC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14:paraId="39FE2B6A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74117D">
              <w:rPr>
                <w:rFonts w:ascii="Century Gothic" w:hAnsi="Century Gothic"/>
              </w:rPr>
              <w:t>Préleveur</w:t>
            </w:r>
          </w:p>
        </w:tc>
        <w:tc>
          <w:tcPr>
            <w:tcW w:w="6862" w:type="dxa"/>
          </w:tcPr>
          <w:p w14:paraId="66D45534" w14:textId="77777777" w:rsidR="000B4898" w:rsidRPr="00F81A36" w:rsidRDefault="000B4898" w:rsidP="000B4898">
            <w:pPr>
              <w:rPr>
                <w:rFonts w:ascii="Century Gothic" w:hAnsi="Century Gothic"/>
              </w:rPr>
            </w:pPr>
            <w:r w:rsidRPr="00F81A36">
              <w:rPr>
                <w:rFonts w:ascii="Century Gothic" w:hAnsi="Century Gothic"/>
              </w:rPr>
              <w:t>Identification du/des préleveurs sols enregistrés/autorisé</w:t>
            </w:r>
            <w:r>
              <w:rPr>
                <w:rFonts w:ascii="Century Gothic" w:hAnsi="Century Gothic"/>
              </w:rPr>
              <w:t>s</w:t>
            </w:r>
            <w:r w:rsidRPr="00F81A36">
              <w:rPr>
                <w:rFonts w:ascii="Century Gothic" w:hAnsi="Century Gothic"/>
              </w:rPr>
              <w:t xml:space="preserve"> </w:t>
            </w:r>
          </w:p>
          <w:p w14:paraId="7AD58D12" w14:textId="77777777" w:rsidR="000B4898" w:rsidRPr="0074117D" w:rsidRDefault="000B4898" w:rsidP="000B4898">
            <w:pPr>
              <w:rPr>
                <w:rFonts w:ascii="Century Gothic" w:hAnsi="Century Gothic"/>
              </w:rPr>
            </w:pPr>
            <w:r w:rsidRPr="00F81A36">
              <w:rPr>
                <w:rFonts w:ascii="Century Gothic" w:hAnsi="Century Gothic"/>
              </w:rPr>
              <w:t>Identification du/des préleveurs eau enregistrés / autorisé</w:t>
            </w:r>
            <w:r>
              <w:rPr>
                <w:rFonts w:ascii="Century Gothic" w:hAnsi="Century Gothic"/>
              </w:rPr>
              <w:t>s</w:t>
            </w:r>
          </w:p>
        </w:tc>
      </w:tr>
    </w:tbl>
    <w:p w14:paraId="0FAF24FC" w14:textId="6F7B2D06" w:rsidR="00E43FF6" w:rsidRDefault="00E43FF6"/>
    <w:sectPr w:rsidR="00E4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3C4B" w14:textId="77777777" w:rsidR="00E43FF6" w:rsidRDefault="00E43FF6" w:rsidP="00E43FF6">
      <w:pPr>
        <w:spacing w:after="0"/>
      </w:pPr>
      <w:r>
        <w:separator/>
      </w:r>
    </w:p>
  </w:endnote>
  <w:endnote w:type="continuationSeparator" w:id="0">
    <w:p w14:paraId="2364F341" w14:textId="77777777" w:rsidR="00E43FF6" w:rsidRDefault="00E43FF6" w:rsidP="00E43F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F808" w14:textId="77777777" w:rsidR="00E43FF6" w:rsidRDefault="00E43FF6" w:rsidP="00E43FF6">
      <w:pPr>
        <w:spacing w:after="0"/>
      </w:pPr>
      <w:r>
        <w:separator/>
      </w:r>
    </w:p>
  </w:footnote>
  <w:footnote w:type="continuationSeparator" w:id="0">
    <w:p w14:paraId="3E0DF9CB" w14:textId="77777777" w:rsidR="00E43FF6" w:rsidRDefault="00E43FF6" w:rsidP="00E43F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7C0E"/>
    <w:multiLevelType w:val="multilevel"/>
    <w:tmpl w:val="A9E09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81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F6"/>
    <w:rsid w:val="000B4898"/>
    <w:rsid w:val="00BC49FF"/>
    <w:rsid w:val="00E43FF6"/>
    <w:rsid w:val="00F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D223F"/>
  <w15:chartTrackingRefBased/>
  <w15:docId w15:val="{AEB24362-AF3A-447A-905A-972D2A40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F6"/>
    <w:pPr>
      <w:spacing w:after="180" w:line="240" w:lineRule="auto"/>
      <w:jc w:val="both"/>
    </w:pPr>
    <w:rPr>
      <w:rFonts w:ascii="Arial" w:eastAsia="Times New Roman" w:hAnsi="Arial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3FF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43FF6"/>
    <w:rPr>
      <w:rFonts w:ascii="Arial" w:eastAsia="Times New Roman" w:hAnsi="Arial" w:cs="Times New Roman"/>
      <w:spacing w:val="10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0B4898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B4898"/>
    <w:rPr>
      <w:rFonts w:ascii="Arial" w:eastAsia="Times New Roman" w:hAnsi="Arial" w:cs="Times New Roman"/>
      <w:spacing w:val="10"/>
      <w:sz w:val="14"/>
      <w:szCs w:val="20"/>
      <w:lang w:eastAsia="fr-FR"/>
    </w:rPr>
  </w:style>
  <w:style w:type="character" w:styleId="Appelnotedebasdep">
    <w:name w:val="footnote reference"/>
    <w:uiPriority w:val="99"/>
    <w:rsid w:val="000B4898"/>
    <w:rPr>
      <w:vertAlign w:val="superscript"/>
    </w:rPr>
  </w:style>
  <w:style w:type="character" w:customStyle="1" w:styleId="normaltextrun">
    <w:name w:val="normaltextrun"/>
    <w:basedOn w:val="Policepardfaut"/>
    <w:rsid w:val="000B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555769AB92478237C291B009A8BE" ma:contentTypeVersion="4" ma:contentTypeDescription="Crée un document." ma:contentTypeScope="" ma:versionID="f1eb1c4b279c74476aea15d1c397d7e0">
  <xsd:schema xmlns:xsd="http://www.w3.org/2001/XMLSchema" xmlns:xs="http://www.w3.org/2001/XMLSchema" xmlns:p="http://schemas.microsoft.com/office/2006/metadata/properties" xmlns:ns2="d672a81e-fae3-4387-9878-06f19f3af537" xmlns:ns3="1269cc2d-2a6f-4cb0-a557-0b5d5f8a5efa" targetNamespace="http://schemas.microsoft.com/office/2006/metadata/properties" ma:root="true" ma:fieldsID="9749480590c6e6991fdf367304914d1f" ns2:_="" ns3:_="">
    <xsd:import namespace="d672a81e-fae3-4387-9878-06f19f3af537"/>
    <xsd:import namespace="1269cc2d-2a6f-4cb0-a557-0b5d5f8a5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a81e-fae3-4387-9878-06f19f3a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c2d-2a6f-4cb0-a557-0b5d5f8a5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52BFB-F6D9-432A-9E9E-B3511EAFF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2a81e-fae3-4387-9878-06f19f3af537"/>
    <ds:schemaRef ds:uri="1269cc2d-2a6f-4cb0-a557-0b5d5f8a5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86215-73A9-4065-B75E-ECF19592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E5BD86-225E-436D-B05C-F5CD30287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 Mathilde</dc:creator>
  <cp:keywords/>
  <dc:description/>
  <cp:lastModifiedBy>PAQUE Mathilde</cp:lastModifiedBy>
  <cp:revision>2</cp:revision>
  <dcterms:created xsi:type="dcterms:W3CDTF">2022-09-15T08:45:00Z</dcterms:created>
  <dcterms:modified xsi:type="dcterms:W3CDTF">2025-02-19T16:03:00Z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2022-09-15T08:45:05Z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a14b10be-f033-4759-8d80-4bb73aba4976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0x0101003098555769AB92478237C291B009A8BE</vt:lpwstr>
  </property>
</Properties>
</file>