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43"/>
        <w:gridCol w:w="7019"/>
      </w:tblGrid>
      <w:tr w:rsidR="002B7F27" w:rsidRPr="008D2C26" w14:paraId="67126A6A" w14:textId="77777777" w:rsidTr="00DC3803">
        <w:trPr>
          <w:trHeight w:val="29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4CE5A2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Contexte administratif</w:t>
            </w:r>
          </w:p>
        </w:tc>
      </w:tr>
      <w:tr w:rsidR="002B7F27" w:rsidRPr="008D2C26" w14:paraId="78E3E8DC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895A5F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Titre de l’étude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BDA3" w14:textId="77777777" w:rsidR="002B7F27" w:rsidRPr="008D2C26" w:rsidRDefault="002B7F27" w:rsidP="00DC3803">
            <w:pPr>
              <w:rPr>
                <w:i/>
                <w:iCs/>
                <w:sz w:val="18"/>
                <w:szCs w:val="18"/>
              </w:rPr>
            </w:pPr>
            <w:r w:rsidRPr="008D2C26">
              <w:rPr>
                <w:i/>
                <w:iCs/>
                <w:color w:val="4F81BD" w:themeColor="accent1"/>
                <w:sz w:val="18"/>
                <w:szCs w:val="18"/>
              </w:rPr>
              <w:t>Type d’étude + dénomination du terrain</w:t>
            </w:r>
          </w:p>
        </w:tc>
      </w:tr>
      <w:tr w:rsidR="002B7F27" w:rsidRPr="008D2C26" w14:paraId="0D1D8827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69272C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N° de dossier DAS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884" w14:textId="77777777" w:rsidR="002B7F27" w:rsidRPr="008D2C26" w:rsidRDefault="002B7F27" w:rsidP="00DC3803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</w:p>
        </w:tc>
      </w:tr>
      <w:tr w:rsidR="002B7F27" w:rsidRPr="008D2C26" w14:paraId="71E07985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CFC7C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Terrain - adresse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35A" w14:textId="77777777" w:rsidR="002B7F27" w:rsidRPr="008D2C26" w:rsidRDefault="002B7F27" w:rsidP="00DC3803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</w:p>
        </w:tc>
      </w:tr>
      <w:tr w:rsidR="002B7F27" w:rsidRPr="008D2C26" w14:paraId="28C54776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A2DDC0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Terrain – liste des parcelles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E119" w14:textId="77777777" w:rsidR="002B7F27" w:rsidRPr="008D2C26" w:rsidRDefault="002B7F27" w:rsidP="00DC3803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  <w:r w:rsidRPr="008D2C26">
              <w:rPr>
                <w:i/>
                <w:iCs/>
                <w:color w:val="4F81BD" w:themeColor="accent1"/>
                <w:sz w:val="18"/>
                <w:szCs w:val="18"/>
              </w:rPr>
              <w:t xml:space="preserve">Liste des parcelles </w:t>
            </w:r>
            <w:r w:rsidRPr="008D2C26">
              <w:rPr>
                <w:i/>
                <w:iCs/>
                <w:color w:val="548DD4" w:themeColor="text2" w:themeTint="99"/>
                <w:sz w:val="18"/>
                <w:szCs w:val="18"/>
              </w:rPr>
              <w:t>cadastrées</w:t>
            </w:r>
            <w:r w:rsidRPr="008D2C26">
              <w:rPr>
                <w:i/>
                <w:iCs/>
                <w:color w:val="4F81BD" w:themeColor="accent1"/>
                <w:sz w:val="18"/>
                <w:szCs w:val="18"/>
              </w:rPr>
              <w:t>, parties de parcelles et périmètres non cadastrés</w:t>
            </w:r>
            <w:r>
              <w:rPr>
                <w:i/>
                <w:iCs/>
                <w:color w:val="4F81BD" w:themeColor="accent1"/>
                <w:sz w:val="18"/>
                <w:szCs w:val="18"/>
              </w:rPr>
              <w:t xml:space="preserve"> </w:t>
            </w:r>
            <w:r w:rsidRPr="008D2C26">
              <w:rPr>
                <w:i/>
                <w:iCs/>
                <w:color w:val="4F81BD" w:themeColor="accent1"/>
                <w:sz w:val="18"/>
                <w:szCs w:val="18"/>
              </w:rPr>
              <w:t>+ superficies respectives</w:t>
            </w:r>
          </w:p>
        </w:tc>
      </w:tr>
      <w:tr w:rsidR="002B7F27" w:rsidRPr="008D2C26" w14:paraId="3223D214" w14:textId="77777777" w:rsidTr="00DC3803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3495E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Terrain-superficie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A46" w14:textId="77777777" w:rsidR="002B7F27" w:rsidRPr="008D2C26" w:rsidRDefault="002B7F27" w:rsidP="00DC3803">
            <w:pPr>
              <w:rPr>
                <w:i/>
                <w:iCs/>
                <w:sz w:val="18"/>
                <w:szCs w:val="18"/>
              </w:rPr>
            </w:pPr>
            <w:r w:rsidRPr="008D2C26">
              <w:rPr>
                <w:i/>
                <w:iCs/>
                <w:color w:val="4F81BD" w:themeColor="accent1"/>
                <w:sz w:val="18"/>
                <w:szCs w:val="18"/>
              </w:rPr>
              <w:t>Superficie totale du terrain (m²)</w:t>
            </w:r>
          </w:p>
        </w:tc>
      </w:tr>
      <w:tr w:rsidR="002B7F27" w:rsidRPr="008D2C26" w14:paraId="65DF4E7B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F0A28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Elément générateur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F8C" w14:textId="77777777" w:rsidR="002B7F27" w:rsidRPr="0054132F" w:rsidRDefault="002B7F27" w:rsidP="00DC3803">
            <w:pPr>
              <w:pStyle w:val="PuceTabelau-"/>
              <w:numPr>
                <w:ilvl w:val="0"/>
                <w:numId w:val="0"/>
              </w:numPr>
              <w:tabs>
                <w:tab w:val="clear" w:pos="284"/>
                <w:tab w:val="left" w:pos="31"/>
              </w:tabs>
              <w:ind w:left="31" w:hanging="31"/>
              <w:rPr>
                <w:i/>
                <w:iCs/>
                <w:lang w:val="fr-BE"/>
              </w:rPr>
            </w:pPr>
            <w:r w:rsidRPr="00A30DF5">
              <w:rPr>
                <w:i/>
                <w:iCs/>
                <w:lang w:val="fr-BE"/>
              </w:rPr>
              <w:t xml:space="preserve">Art 22 / Art 23 / Art 24 / Art 25 / Art 26 /autre (à </w:t>
            </w:r>
            <w:r w:rsidRPr="008D2C26">
              <w:rPr>
                <w:i/>
                <w:iCs/>
                <w:lang w:val="fr-BE"/>
              </w:rPr>
              <w:t>préciser) (</w:t>
            </w:r>
            <w:r w:rsidRPr="00A30DF5">
              <w:rPr>
                <w:rFonts w:eastAsia="Times New Roman"/>
                <w:i/>
                <w:iCs/>
                <w:color w:val="4F81BD" w:themeColor="accent1"/>
                <w:spacing w:val="10"/>
                <w:lang w:val="fr-BE" w:eastAsia="fr-FR"/>
              </w:rPr>
              <w:t>retirer les mentions inutiles</w:t>
            </w:r>
            <w:r w:rsidRPr="00A30DF5">
              <w:rPr>
                <w:i/>
                <w:iCs/>
                <w:lang w:val="fr-BE"/>
              </w:rPr>
              <w:t>)</w:t>
            </w:r>
            <w:r>
              <w:rPr>
                <w:i/>
                <w:iCs/>
                <w:lang w:val="fr-BE"/>
              </w:rPr>
              <w:t xml:space="preserve"> - </w:t>
            </w:r>
            <w:r w:rsidRPr="00FA5553">
              <w:rPr>
                <w:i/>
                <w:iCs/>
                <w:color w:val="4F81BD" w:themeColor="accent1"/>
                <w:lang w:val="fr-BE"/>
              </w:rPr>
              <w:t>Reprendre si nécessaire le contexte de l’introduction (courte explication</w:t>
            </w:r>
            <w:r w:rsidRPr="004137AA">
              <w:rPr>
                <w:i/>
                <w:iCs/>
                <w:color w:val="4F81BD" w:themeColor="accent1"/>
              </w:rPr>
              <w:t>)</w:t>
            </w:r>
          </w:p>
        </w:tc>
      </w:tr>
      <w:tr w:rsidR="002B7F27" w:rsidRPr="008D2C26" w14:paraId="108C7274" w14:textId="77777777" w:rsidTr="00DC3803">
        <w:trPr>
          <w:trHeight w:val="6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2AF9B" w14:textId="77777777" w:rsidR="002B7F27" w:rsidRPr="008D2C26" w:rsidRDefault="002B7F27" w:rsidP="00DC3803">
            <w:pPr>
              <w:jc w:val="left"/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 xml:space="preserve">Conclusion de </w:t>
            </w:r>
            <w:r w:rsidRPr="008E6A20">
              <w:rPr>
                <w:b/>
                <w:bCs/>
                <w:sz w:val="18"/>
                <w:szCs w:val="18"/>
              </w:rPr>
              <w:t>l’étude d’orientation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EDE" w14:textId="77777777" w:rsidR="002B7F27" w:rsidRPr="00877744" w:rsidRDefault="002B7F27" w:rsidP="00DC3803">
            <w:pPr>
              <w:rPr>
                <w:i/>
                <w:iCs/>
                <w:sz w:val="18"/>
                <w:szCs w:val="18"/>
              </w:rPr>
            </w:pPr>
            <w:r w:rsidRPr="00877744">
              <w:rPr>
                <w:i/>
                <w:iCs/>
                <w:sz w:val="18"/>
                <w:szCs w:val="18"/>
              </w:rPr>
              <w:t>EO : Absence de pollution + CCS / étude de caractérisation requise</w:t>
            </w:r>
          </w:p>
          <w:p w14:paraId="66EC4127" w14:textId="77777777" w:rsidR="002B7F27" w:rsidRPr="008D2C26" w:rsidRDefault="002B7F27" w:rsidP="00DC3803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  <w:r w:rsidRPr="002B7F27">
              <w:rPr>
                <w:i/>
                <w:iCs/>
                <w:color w:val="4F81BD" w:themeColor="accent1"/>
                <w:sz w:val="18"/>
                <w:szCs w:val="18"/>
              </w:rPr>
              <w:t>Si plusieurs parcelles et conclusions distinctes, préciser les conclusions par parcelle(s) (et/ou périmètre(s) non cadastré(s))</w:t>
            </w:r>
          </w:p>
        </w:tc>
      </w:tr>
      <w:tr w:rsidR="002B7F27" w:rsidRPr="008D2C26" w14:paraId="10210463" w14:textId="77777777" w:rsidTr="00DC3803">
        <w:trPr>
          <w:trHeight w:val="6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F7439" w14:textId="77777777" w:rsidR="002B7F27" w:rsidRPr="008D2C26" w:rsidRDefault="002B7F27" w:rsidP="00DC3803">
            <w:pPr>
              <w:jc w:val="left"/>
              <w:rPr>
                <w:b/>
                <w:bCs/>
                <w:sz w:val="18"/>
                <w:szCs w:val="18"/>
              </w:rPr>
            </w:pPr>
            <w:r w:rsidRPr="002B7F27">
              <w:rPr>
                <w:b/>
                <w:bCs/>
                <w:sz w:val="18"/>
                <w:szCs w:val="18"/>
              </w:rPr>
              <w:t>Citerne(s) inertée(s)</w:t>
            </w:r>
            <w:r w:rsidRPr="002B7F27">
              <w:rPr>
                <w:rStyle w:val="Appelnotedebasdep"/>
                <w:b/>
                <w:bCs/>
                <w:sz w:val="18"/>
                <w:szCs w:val="18"/>
              </w:rPr>
              <w:footnoteReference w:id="1"/>
            </w:r>
            <w:r w:rsidRPr="002B7F27">
              <w:rPr>
                <w:b/>
                <w:bCs/>
                <w:sz w:val="18"/>
                <w:szCs w:val="18"/>
              </w:rPr>
              <w:t> ?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5BB" w14:textId="77777777" w:rsidR="002B7F27" w:rsidRPr="002B7F27" w:rsidRDefault="002B7F27" w:rsidP="00DC3803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  <w:r w:rsidRPr="002B7F27">
              <w:rPr>
                <w:i/>
                <w:iCs/>
                <w:color w:val="4F81BD" w:themeColor="accent1"/>
                <w:sz w:val="18"/>
                <w:szCs w:val="18"/>
              </w:rPr>
              <w:t>Présence sur le terrain de citernes inertées ? OUI / NON</w:t>
            </w:r>
          </w:p>
          <w:p w14:paraId="154A86B3" w14:textId="77777777" w:rsidR="002B7F27" w:rsidRPr="002B7F27" w:rsidRDefault="002B7F27" w:rsidP="00DC3803">
            <w:pPr>
              <w:rPr>
                <w:i/>
                <w:iCs/>
                <w:color w:val="4F81BD" w:themeColor="accent1"/>
                <w:sz w:val="18"/>
                <w:szCs w:val="18"/>
              </w:rPr>
            </w:pPr>
            <w:r w:rsidRPr="002B7F27">
              <w:rPr>
                <w:i/>
                <w:iCs/>
                <w:color w:val="4F81BD" w:themeColor="accent1"/>
                <w:sz w:val="18"/>
                <w:szCs w:val="18"/>
              </w:rPr>
              <w:t xml:space="preserve">Si oui :                 Nombre : </w:t>
            </w:r>
          </w:p>
          <w:p w14:paraId="671E4A9B" w14:textId="77777777" w:rsidR="002B7F27" w:rsidRPr="00F77E4A" w:rsidRDefault="002B7F27" w:rsidP="00DC3803">
            <w:pPr>
              <w:rPr>
                <w:i/>
                <w:color w:val="4F81BD" w:themeColor="accent1"/>
                <w:sz w:val="18"/>
                <w:szCs w:val="18"/>
              </w:rPr>
            </w:pPr>
            <w:r w:rsidRPr="002B7F27">
              <w:rPr>
                <w:i/>
                <w:iCs/>
                <w:color w:val="4F81BD" w:themeColor="accent1"/>
                <w:sz w:val="18"/>
                <w:szCs w:val="18"/>
              </w:rPr>
              <w:t>Localisation des citernes sur les parcelles ? Préciser la(les) parcelles cadastrales concernées par la présence des citernes inertées</w:t>
            </w:r>
          </w:p>
        </w:tc>
      </w:tr>
      <w:tr w:rsidR="002B7F27" w:rsidRPr="008D2C26" w14:paraId="0A2EA64F" w14:textId="77777777" w:rsidTr="00DC3803">
        <w:trPr>
          <w:trHeight w:val="2110"/>
          <w:jc w:val="center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B208E7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Statut du terrain à la BDES</w: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75F0" w14:textId="77777777" w:rsidR="002B7F27" w:rsidRPr="00A30DF5" w:rsidRDefault="002B7F27" w:rsidP="00DC3803">
            <w:pPr>
              <w:pStyle w:val="tableaupuce"/>
              <w:tabs>
                <w:tab w:val="left" w:pos="227"/>
              </w:tabs>
              <w:spacing w:before="60" w:after="60"/>
              <w:ind w:left="227"/>
              <w:rPr>
                <w:i/>
                <w:iCs/>
                <w:spacing w:val="10"/>
                <w:sz w:val="18"/>
                <w:lang w:val="fr-BE"/>
              </w:rPr>
            </w:pPr>
            <w:r w:rsidRPr="00A30DF5">
              <w:rPr>
                <w:i/>
                <w:iCs/>
                <w:sz w:val="18"/>
                <w:lang w:val="fr-BE"/>
              </w:rPr>
              <w:t xml:space="preserve">Parcelles/périmètres non cadastrés en catégorie pêche : </w:t>
            </w:r>
            <w:r w:rsidRPr="00A30DF5">
              <w:rPr>
                <w:i/>
                <w:iCs/>
                <w:color w:val="4F81BD" w:themeColor="accent1"/>
                <w:spacing w:val="10"/>
                <w:sz w:val="18"/>
                <w:lang w:val="fr-BE"/>
              </w:rPr>
              <w:t>Namur, 1e division, section B, n° 7865 A 7</w:t>
            </w:r>
          </w:p>
          <w:p w14:paraId="031540DF" w14:textId="77777777" w:rsidR="002B7F27" w:rsidRPr="00A30DF5" w:rsidRDefault="002B7F27" w:rsidP="00DC3803">
            <w:pPr>
              <w:pStyle w:val="tableaupuce"/>
              <w:tabs>
                <w:tab w:val="left" w:pos="227"/>
              </w:tabs>
              <w:spacing w:before="60" w:after="60"/>
              <w:ind w:left="227"/>
              <w:rPr>
                <w:i/>
                <w:iCs/>
                <w:spacing w:val="10"/>
                <w:sz w:val="18"/>
                <w:lang w:val="fr-BE"/>
              </w:rPr>
            </w:pPr>
            <w:r w:rsidRPr="00A30DF5">
              <w:rPr>
                <w:i/>
                <w:iCs/>
                <w:sz w:val="18"/>
                <w:lang w:val="fr-BE"/>
              </w:rPr>
              <w:t xml:space="preserve">Parcelles/périmètres non cadastrés en catégorie lavande : </w:t>
            </w:r>
            <w:r w:rsidRPr="00A30DF5">
              <w:rPr>
                <w:i/>
                <w:iCs/>
                <w:color w:val="4F81BD" w:themeColor="accent1"/>
                <w:spacing w:val="10"/>
                <w:sz w:val="18"/>
                <w:lang w:val="fr-BE"/>
              </w:rPr>
              <w:t>Namur, 1e division, section B, n° 7865 X 2</w:t>
            </w:r>
          </w:p>
          <w:p w14:paraId="616665D4" w14:textId="77777777" w:rsidR="002B7F27" w:rsidRPr="00A30DF5" w:rsidRDefault="002B7F27" w:rsidP="00DC3803">
            <w:pPr>
              <w:pStyle w:val="tableaupuce"/>
              <w:tabs>
                <w:tab w:val="left" w:pos="227"/>
              </w:tabs>
              <w:spacing w:before="60" w:after="60"/>
              <w:ind w:left="227"/>
              <w:rPr>
                <w:i/>
                <w:iCs/>
                <w:spacing w:val="10"/>
                <w:sz w:val="18"/>
                <w:lang w:val="fr-BE"/>
              </w:rPr>
            </w:pPr>
            <w:r w:rsidRPr="00A30DF5">
              <w:rPr>
                <w:i/>
                <w:iCs/>
                <w:sz w:val="18"/>
                <w:lang w:val="fr-BE"/>
              </w:rPr>
              <w:t xml:space="preserve">Parcelles/périmètres non cadastrés en catégorie blanche : </w:t>
            </w:r>
            <w:r w:rsidRPr="00A30DF5">
              <w:rPr>
                <w:i/>
                <w:iCs/>
                <w:color w:val="4F81BD" w:themeColor="accent1"/>
                <w:spacing w:val="10"/>
                <w:sz w:val="18"/>
                <w:lang w:val="fr-BE"/>
              </w:rPr>
              <w:t>Namur, 1e division, section B, n° 7865 G 8</w:t>
            </w:r>
          </w:p>
          <w:p w14:paraId="305D6669" w14:textId="77777777" w:rsidR="002B7F27" w:rsidRPr="008D2C26" w:rsidRDefault="002B7F27" w:rsidP="00DC3803">
            <w:pPr>
              <w:pStyle w:val="Paragraphedeliste"/>
              <w:rPr>
                <w:i/>
                <w:iCs/>
                <w:sz w:val="18"/>
                <w:szCs w:val="18"/>
              </w:rPr>
            </w:pPr>
            <w:r w:rsidRPr="008D2C26">
              <w:rPr>
                <w:i/>
                <w:iCs/>
                <w:sz w:val="18"/>
                <w:szCs w:val="18"/>
              </w:rPr>
              <w:t xml:space="preserve">Motif(s) d’inscription à l’inventaire de la BDES à la date d’introduction de l’étude : </w:t>
            </w:r>
            <w:proofErr w:type="spellStart"/>
            <w:r w:rsidRPr="008D2C26">
              <w:rPr>
                <w:rFonts w:eastAsia="Times New Roman"/>
                <w:i/>
                <w:iCs/>
                <w:color w:val="4F81BD" w:themeColor="accent1"/>
                <w:spacing w:val="10"/>
                <w:sz w:val="18"/>
                <w:szCs w:val="18"/>
                <w:lang w:eastAsia="fr-FR"/>
              </w:rPr>
              <w:t>xxxx</w:t>
            </w:r>
            <w:proofErr w:type="spellEnd"/>
          </w:p>
        </w:tc>
      </w:tr>
      <w:tr w:rsidR="002B7F27" w:rsidRPr="008D2C26" w14:paraId="582505CE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EE836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Titulaire des obligations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2C58" w14:textId="77777777" w:rsidR="002B7F27" w:rsidRPr="00A30DF5" w:rsidRDefault="002B7F27" w:rsidP="002B7F27">
            <w:pPr>
              <w:pStyle w:val="PuceTabelau-"/>
              <w:ind w:left="360" w:hanging="360"/>
              <w:jc w:val="both"/>
              <w:rPr>
                <w:i/>
                <w:iCs/>
                <w:color w:val="548DD4" w:themeColor="text2" w:themeTint="99"/>
                <w:lang w:val="fr-BE"/>
              </w:rPr>
            </w:pPr>
            <w:r w:rsidRPr="00A30DF5">
              <w:rPr>
                <w:i/>
                <w:iCs/>
                <w:color w:val="548DD4" w:themeColor="text2" w:themeTint="99"/>
                <w:lang w:val="fr-BE"/>
              </w:rPr>
              <w:t>Reprendre l’identification du titulaire des obligations (personne morale ou personne physique), ses coordonnées et sa qualité</w:t>
            </w:r>
            <w:r>
              <w:rPr>
                <w:i/>
                <w:iCs/>
                <w:color w:val="548DD4" w:themeColor="text2" w:themeTint="99"/>
                <w:lang w:val="fr-BE"/>
              </w:rPr>
              <w:t xml:space="preserve"> </w:t>
            </w:r>
            <w:r w:rsidRPr="00A30DF5">
              <w:rPr>
                <w:i/>
                <w:iCs/>
                <w:color w:val="548DD4" w:themeColor="text2" w:themeTint="99"/>
                <w:lang w:val="fr-BE"/>
              </w:rPr>
              <w:t>(volontaire/</w:t>
            </w:r>
            <w:r w:rsidRPr="00A30DF5">
              <w:rPr>
                <w:i/>
                <w:iCs/>
                <w:lang w:val="fr-BE"/>
              </w:rPr>
              <w:t>demandeur de permis/ exploitant/propriétaire, autre- à précise</w:t>
            </w:r>
            <w:r w:rsidRPr="00A30DF5">
              <w:rPr>
                <w:i/>
                <w:iCs/>
                <w:color w:val="548DD4" w:themeColor="text2" w:themeTint="99"/>
                <w:lang w:val="fr-BE"/>
              </w:rPr>
              <w:t xml:space="preserve">r) </w:t>
            </w:r>
            <w:r w:rsidRPr="00A30DF5">
              <w:rPr>
                <w:i/>
                <w:color w:val="4F81BD" w:themeColor="accent1"/>
                <w:lang w:val="fr-BE"/>
              </w:rPr>
              <w:t>retirer les mentions inutiles)</w:t>
            </w:r>
          </w:p>
        </w:tc>
      </w:tr>
      <w:tr w:rsidR="002B7F27" w:rsidRPr="008D2C26" w14:paraId="054455B3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CA7E0" w14:textId="77777777" w:rsidR="002B7F27" w:rsidRPr="008D2C26" w:rsidRDefault="002B7F27" w:rsidP="00DC3803">
            <w:pPr>
              <w:jc w:val="left"/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Interlocuteur de l’Administration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EF67" w14:textId="77777777" w:rsidR="002B7F27" w:rsidRPr="00A30DF5" w:rsidRDefault="002B7F27" w:rsidP="002B7F27">
            <w:pPr>
              <w:pStyle w:val="PuceTabelau-"/>
              <w:ind w:left="360" w:hanging="360"/>
              <w:rPr>
                <w:i/>
                <w:iCs/>
                <w:color w:val="4F81BD" w:themeColor="accent1"/>
                <w:lang w:val="fr-BE"/>
              </w:rPr>
            </w:pPr>
            <w:r w:rsidRPr="00A30DF5">
              <w:rPr>
                <w:i/>
                <w:iCs/>
                <w:lang w:val="fr-BE"/>
              </w:rPr>
              <w:t xml:space="preserve">L’interlocuteur est le titulaire des obligations ? </w:t>
            </w:r>
            <w:r w:rsidRPr="00A30DF5">
              <w:rPr>
                <w:i/>
                <w:iCs/>
                <w:color w:val="4F81BD" w:themeColor="accent1"/>
                <w:lang w:val="fr-BE"/>
              </w:rPr>
              <w:t>Oui / Non</w:t>
            </w:r>
          </w:p>
          <w:p w14:paraId="790D10A4" w14:textId="77777777" w:rsidR="002B7F27" w:rsidRPr="00A30DF5" w:rsidRDefault="002B7F27" w:rsidP="002B7F27">
            <w:pPr>
              <w:pStyle w:val="PuceTabelau-"/>
              <w:ind w:left="360" w:hanging="360"/>
              <w:rPr>
                <w:i/>
                <w:iCs/>
                <w:color w:val="548DD4" w:themeColor="text2" w:themeTint="99"/>
                <w:lang w:val="fr-BE"/>
              </w:rPr>
            </w:pPr>
            <w:r w:rsidRPr="00A30DF5">
              <w:rPr>
                <w:i/>
                <w:iCs/>
                <w:color w:val="548DD4" w:themeColor="text2" w:themeTint="99"/>
                <w:lang w:val="fr-BE"/>
              </w:rPr>
              <w:t>Si Non : reprendre ses coordonnées</w:t>
            </w:r>
          </w:p>
        </w:tc>
      </w:tr>
      <w:tr w:rsidR="002B7F27" w:rsidRPr="008D2C26" w14:paraId="7E8AF246" w14:textId="77777777" w:rsidTr="00DC3803">
        <w:trPr>
          <w:trHeight w:val="3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859B8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 xml:space="preserve">Propriétaire(s)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A955" w14:textId="77777777" w:rsidR="002B7F27" w:rsidRPr="00A30DF5" w:rsidRDefault="002B7F27" w:rsidP="002B7F27">
            <w:pPr>
              <w:pStyle w:val="PuceTabelau-"/>
              <w:ind w:left="360" w:hanging="360"/>
              <w:rPr>
                <w:i/>
                <w:iCs/>
                <w:color w:val="548DD4" w:themeColor="text2" w:themeTint="99"/>
                <w:lang w:val="fr-BE"/>
              </w:rPr>
            </w:pPr>
            <w:r w:rsidRPr="00A30DF5">
              <w:rPr>
                <w:i/>
                <w:iCs/>
                <w:color w:val="548DD4" w:themeColor="text2" w:themeTint="99"/>
                <w:lang w:val="fr-BE"/>
              </w:rPr>
              <w:t>Identification et coordonnées du/des titulaire(s) de droits réels</w:t>
            </w:r>
          </w:p>
        </w:tc>
      </w:tr>
      <w:tr w:rsidR="002B7F27" w:rsidRPr="008D2C26" w14:paraId="5CA46CA5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7D63D0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Expert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EA1E" w14:textId="77777777" w:rsidR="002B7F27" w:rsidRPr="008D2C26" w:rsidRDefault="002B7F2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 w:rsidRPr="002B7F27">
              <w:rPr>
                <w:rFonts w:eastAsia="Calibri"/>
                <w:i/>
                <w:iCs/>
                <w:color w:val="548DD4" w:themeColor="text2" w:themeTint="99"/>
                <w:spacing w:val="0"/>
                <w:sz w:val="18"/>
                <w:szCs w:val="18"/>
                <w:lang w:eastAsia="fr-BE"/>
              </w:rPr>
              <w:t xml:space="preserve">Identification (+ personne de contact en charge du dossier : adresse </w:t>
            </w:r>
            <w:proofErr w:type="gramStart"/>
            <w:r w:rsidRPr="002B7F27">
              <w:rPr>
                <w:rFonts w:eastAsia="Calibri"/>
                <w:i/>
                <w:iCs/>
                <w:color w:val="548DD4" w:themeColor="text2" w:themeTint="99"/>
                <w:spacing w:val="0"/>
                <w:sz w:val="18"/>
                <w:szCs w:val="18"/>
                <w:lang w:eastAsia="fr-BE"/>
              </w:rPr>
              <w:t>mail</w:t>
            </w:r>
            <w:proofErr w:type="gramEnd"/>
            <w:r w:rsidRPr="002B7F27">
              <w:rPr>
                <w:rFonts w:eastAsia="Calibri"/>
                <w:i/>
                <w:iCs/>
                <w:color w:val="548DD4" w:themeColor="text2" w:themeTint="99"/>
                <w:spacing w:val="0"/>
                <w:sz w:val="18"/>
                <w:szCs w:val="18"/>
                <w:lang w:eastAsia="fr-BE"/>
              </w:rPr>
              <w:t xml:space="preserve"> et/ou téléphone direct)</w:t>
            </w:r>
          </w:p>
        </w:tc>
      </w:tr>
      <w:tr w:rsidR="002B7F27" w:rsidRPr="008D2C26" w14:paraId="22D95D89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8D793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Laboratoire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EFE1" w14:textId="77777777" w:rsidR="002B7F27" w:rsidRPr="008D2C26" w:rsidRDefault="002B7F2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 w:rsidRPr="008D2C26">
              <w:rPr>
                <w:i/>
                <w:iCs/>
                <w:color w:val="548DD4" w:themeColor="text2" w:themeTint="99"/>
                <w:sz w:val="18"/>
                <w:szCs w:val="18"/>
              </w:rPr>
              <w:t>Identification du/des laboratoires agréés</w:t>
            </w:r>
          </w:p>
        </w:tc>
      </w:tr>
      <w:tr w:rsidR="002B7F27" w:rsidRPr="008D2C26" w14:paraId="7AF65F6D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61F99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Foreur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75B" w14:textId="77777777" w:rsidR="002B7F27" w:rsidRPr="008D2C26" w:rsidRDefault="002B7F2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 w:rsidRPr="008D2C26">
              <w:rPr>
                <w:i/>
                <w:iCs/>
                <w:color w:val="548DD4" w:themeColor="text2" w:themeTint="99"/>
                <w:sz w:val="18"/>
                <w:szCs w:val="18"/>
              </w:rPr>
              <w:t>Identification du/des foreurs agréés</w:t>
            </w:r>
          </w:p>
        </w:tc>
      </w:tr>
      <w:tr w:rsidR="002B7F27" w:rsidRPr="008D2C26" w14:paraId="285404AB" w14:textId="77777777" w:rsidTr="00DC380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B7E2D7" w14:textId="77777777" w:rsidR="002B7F27" w:rsidRPr="008D2C26" w:rsidRDefault="002B7F27" w:rsidP="00DC3803">
            <w:pPr>
              <w:rPr>
                <w:b/>
                <w:bCs/>
                <w:sz w:val="18"/>
                <w:szCs w:val="18"/>
              </w:rPr>
            </w:pPr>
            <w:r w:rsidRPr="008D2C26">
              <w:rPr>
                <w:b/>
                <w:bCs/>
                <w:sz w:val="18"/>
                <w:szCs w:val="18"/>
              </w:rPr>
              <w:t>Préleveur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30E4" w14:textId="77777777" w:rsidR="002B7F27" w:rsidRPr="008D2C26" w:rsidRDefault="002B7F2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 w:rsidRPr="008D2C26">
              <w:rPr>
                <w:i/>
                <w:iCs/>
                <w:color w:val="548DD4" w:themeColor="text2" w:themeTint="99"/>
                <w:sz w:val="18"/>
                <w:szCs w:val="18"/>
              </w:rPr>
              <w:t>Identification du/des préleveurs sols enregistrés/autorisé</w:t>
            </w: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s</w:t>
            </w:r>
            <w:r w:rsidRPr="008D2C26">
              <w:rPr>
                <w:i/>
                <w:iCs/>
                <w:color w:val="548DD4" w:themeColor="text2" w:themeTint="99"/>
                <w:sz w:val="18"/>
                <w:szCs w:val="18"/>
              </w:rPr>
              <w:t xml:space="preserve"> </w:t>
            </w:r>
          </w:p>
          <w:p w14:paraId="340E6C0D" w14:textId="77777777" w:rsidR="002B7F27" w:rsidRPr="008D2C26" w:rsidRDefault="002B7F27" w:rsidP="00DC3803">
            <w:pPr>
              <w:rPr>
                <w:i/>
                <w:iCs/>
                <w:color w:val="548DD4" w:themeColor="text2" w:themeTint="99"/>
                <w:sz w:val="18"/>
                <w:szCs w:val="18"/>
              </w:rPr>
            </w:pPr>
            <w:r w:rsidRPr="008D2C26">
              <w:rPr>
                <w:i/>
                <w:iCs/>
                <w:color w:val="548DD4" w:themeColor="text2" w:themeTint="99"/>
                <w:sz w:val="18"/>
                <w:szCs w:val="18"/>
              </w:rPr>
              <w:t>Identification du/des préleveurs eau enregistrés / autorisé</w:t>
            </w:r>
            <w:r>
              <w:rPr>
                <w:i/>
                <w:iCs/>
                <w:color w:val="548DD4" w:themeColor="text2" w:themeTint="99"/>
                <w:sz w:val="18"/>
                <w:szCs w:val="18"/>
              </w:rPr>
              <w:t>s</w:t>
            </w:r>
          </w:p>
        </w:tc>
      </w:tr>
    </w:tbl>
    <w:p w14:paraId="39F87DBA" w14:textId="77777777" w:rsidR="00E11E15" w:rsidRDefault="00E11E15" w:rsidP="002B7F27"/>
    <w:sectPr w:rsidR="00E11E15" w:rsidSect="00E5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0F52" w14:textId="77777777" w:rsidR="008100F6" w:rsidRDefault="008100F6" w:rsidP="000D6425">
      <w:pPr>
        <w:spacing w:before="0" w:after="0"/>
      </w:pPr>
      <w:r>
        <w:separator/>
      </w:r>
    </w:p>
  </w:endnote>
  <w:endnote w:type="continuationSeparator" w:id="0">
    <w:p w14:paraId="78C4A1E0" w14:textId="77777777" w:rsidR="008100F6" w:rsidRDefault="008100F6" w:rsidP="000D64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BF06" w14:textId="77777777" w:rsidR="008100F6" w:rsidRDefault="008100F6" w:rsidP="000D6425">
      <w:pPr>
        <w:spacing w:before="0" w:after="0"/>
      </w:pPr>
      <w:r>
        <w:separator/>
      </w:r>
    </w:p>
  </w:footnote>
  <w:footnote w:type="continuationSeparator" w:id="0">
    <w:p w14:paraId="086CB233" w14:textId="77777777" w:rsidR="008100F6" w:rsidRDefault="008100F6" w:rsidP="000D6425">
      <w:pPr>
        <w:spacing w:before="0" w:after="0"/>
      </w:pPr>
      <w:r>
        <w:continuationSeparator/>
      </w:r>
    </w:p>
  </w:footnote>
  <w:footnote w:id="1">
    <w:p w14:paraId="3A43D4B6" w14:textId="77777777" w:rsidR="002B7F27" w:rsidRDefault="002B7F27" w:rsidP="002B7F27">
      <w:pPr>
        <w:pStyle w:val="Notedebasdepage"/>
      </w:pPr>
      <w:r>
        <w:rPr>
          <w:rStyle w:val="Appelnotedebasdep"/>
        </w:rPr>
        <w:footnoteRef/>
      </w:r>
      <w:r>
        <w:t xml:space="preserve"> L’inertage des citernes est autorisé uniquement si leur élimination n’est pas envisageable.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7B0"/>
    <w:multiLevelType w:val="hybridMultilevel"/>
    <w:tmpl w:val="7FDEF978"/>
    <w:lvl w:ilvl="0" w:tplc="1FFEC898">
      <w:start w:val="2"/>
      <w:numFmt w:val="bullet"/>
      <w:pStyle w:val="PuceTabelau-"/>
      <w:lvlText w:val="-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webHidden w:val="0"/>
        <w:color w:val="000000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3207"/>
    <w:multiLevelType w:val="hybridMultilevel"/>
    <w:tmpl w:val="CC9C17E0"/>
    <w:lvl w:ilvl="0" w:tplc="3634C0A4">
      <w:start w:val="1"/>
      <w:numFmt w:val="bullet"/>
      <w:pStyle w:val="tableau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43538">
    <w:abstractNumId w:val="1"/>
  </w:num>
  <w:num w:numId="2" w16cid:durableId="189334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0E"/>
    <w:rsid w:val="000D6425"/>
    <w:rsid w:val="0028646E"/>
    <w:rsid w:val="002B7F27"/>
    <w:rsid w:val="00342D0E"/>
    <w:rsid w:val="00687F4B"/>
    <w:rsid w:val="0069008E"/>
    <w:rsid w:val="008100F6"/>
    <w:rsid w:val="00BC1B1C"/>
    <w:rsid w:val="00D66B7F"/>
    <w:rsid w:val="00E11E15"/>
    <w:rsid w:val="00E527B7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C05E0"/>
  <w15:docId w15:val="{9459CBD1-A949-478B-B1BF-DA3405E3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25"/>
    <w:pPr>
      <w:spacing w:before="120" w:after="120" w:line="240" w:lineRule="auto"/>
      <w:jc w:val="both"/>
    </w:pPr>
    <w:rPr>
      <w:rFonts w:ascii="Century Gothic" w:eastAsia="Times New Roman" w:hAnsi="Century Gothic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puce">
    <w:name w:val="tableau puce"/>
    <w:basedOn w:val="Normal"/>
    <w:qFormat/>
    <w:rsid w:val="000D6425"/>
    <w:pPr>
      <w:widowControl w:val="0"/>
      <w:numPr>
        <w:numId w:val="1"/>
      </w:numPr>
      <w:spacing w:before="0"/>
      <w:ind w:left="170" w:hanging="170"/>
      <w:jc w:val="left"/>
    </w:pPr>
    <w:rPr>
      <w:spacing w:val="-4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D6425"/>
    <w:pPr>
      <w:spacing w:after="0"/>
      <w:jc w:val="left"/>
    </w:pPr>
    <w:rPr>
      <w:rFonts w:eastAsia="Calibri"/>
      <w:spacing w:val="0"/>
      <w:szCs w:val="24"/>
      <w:lang w:eastAsia="fr-BE"/>
    </w:rPr>
  </w:style>
  <w:style w:type="table" w:styleId="Grilledutableau">
    <w:name w:val="Table Grid"/>
    <w:basedOn w:val="TableauNormal"/>
    <w:uiPriority w:val="59"/>
    <w:rsid w:val="000D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Tabelau-">
    <w:name w:val="Puce Tabelau -"/>
    <w:basedOn w:val="Paragraphedeliste"/>
    <w:qFormat/>
    <w:rsid w:val="000D6425"/>
    <w:pPr>
      <w:numPr>
        <w:numId w:val="2"/>
      </w:numPr>
      <w:tabs>
        <w:tab w:val="left" w:pos="284"/>
      </w:tabs>
      <w:spacing w:before="40" w:after="40"/>
    </w:pPr>
    <w:rPr>
      <w:sz w:val="18"/>
      <w:szCs w:val="18"/>
      <w:lang w:val="en-US"/>
    </w:rPr>
  </w:style>
  <w:style w:type="paragraph" w:styleId="Notedebasdepage">
    <w:name w:val="footnote text"/>
    <w:basedOn w:val="Normal"/>
    <w:link w:val="NotedebasdepageCar"/>
    <w:rsid w:val="002B7F27"/>
    <w:pPr>
      <w:spacing w:after="0"/>
    </w:pPr>
    <w:rPr>
      <w:sz w:val="18"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2B7F27"/>
    <w:rPr>
      <w:rFonts w:ascii="Century Gothic" w:eastAsia="Times New Roman" w:hAnsi="Century Gothic" w:cs="Times New Roman"/>
      <w:spacing w:val="10"/>
      <w:sz w:val="18"/>
      <w:szCs w:val="24"/>
      <w:lang w:eastAsia="fr-FR"/>
    </w:rPr>
  </w:style>
  <w:style w:type="character" w:styleId="Appelnotedebasdep">
    <w:name w:val="footnote reference"/>
    <w:uiPriority w:val="99"/>
    <w:rsid w:val="002B7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E727D-831F-4377-AEDA-5D7A3AFE1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4A1E5A-BD0A-4D61-A8B4-2BD96C135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77C9F-FAC1-4BF5-A889-89EF7F890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549a-fef6-4ea1-9024-82f0ec244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HAMOIR Marie-Noëlle</dc:creator>
  <cp:keywords/>
  <dc:description/>
  <cp:lastModifiedBy>COLAU Gil</cp:lastModifiedBy>
  <cp:revision>3</cp:revision>
  <dcterms:created xsi:type="dcterms:W3CDTF">2023-01-18T15:07:00Z</dcterms:created>
  <dcterms:modified xsi:type="dcterms:W3CDTF">2025-02-19T09:49:00Z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2023-01-18T14:42:02Z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36265c19-878e-4b43-b64e-a25666c0f6f1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</Properties>
</file>