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B554" w14:textId="77777777" w:rsidR="00C11C8B" w:rsidRDefault="00C11C8B" w:rsidP="002670C5">
      <w:pPr>
        <w:pStyle w:val="Corpsdetexte"/>
      </w:pPr>
    </w:p>
    <w:tbl>
      <w:tblPr>
        <w:tblW w:w="103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681"/>
        <w:gridCol w:w="1603"/>
        <w:gridCol w:w="1722"/>
        <w:gridCol w:w="2925"/>
      </w:tblGrid>
      <w:tr w:rsidR="000F41AF" w:rsidRPr="000C48E3" w14:paraId="11837AAD" w14:textId="77777777" w:rsidTr="006D08CC">
        <w:trPr>
          <w:jc w:val="center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54A614D" w14:textId="77777777" w:rsidR="000F41AF" w:rsidRPr="000C48E3" w:rsidRDefault="000F41AF" w:rsidP="006D08CC">
            <w:pPr>
              <w:spacing w:before="60" w:after="60"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Conclusions opérationnelles et additionnelles</w:t>
            </w:r>
            <w:r w:rsidRPr="000C48E3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0F41AF" w:rsidRPr="000C48E3" w14:paraId="291D8025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5FF0F" w14:textId="77777777" w:rsidR="000F41AF" w:rsidRPr="000C48E3" w:rsidRDefault="000F41AF" w:rsidP="006D08CC">
            <w:pPr>
              <w:spacing w:before="60" w:after="60" w:line="240" w:lineRule="auto"/>
              <w:ind w:firstLine="155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6D5D8" w14:textId="77777777" w:rsidR="000F41AF" w:rsidRPr="000C48E3" w:rsidRDefault="000F41AF" w:rsidP="006D08CC">
            <w:pPr>
              <w:spacing w:before="60" w:after="60" w:line="240" w:lineRule="auto"/>
              <w:ind w:left="15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  <w:lang w:val="fr-FR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Nécessité d’un l’assainissement</w:t>
            </w:r>
          </w:p>
          <w:p w14:paraId="40166874" w14:textId="77777777" w:rsidR="000F41AF" w:rsidRPr="000C48E3" w:rsidRDefault="000F41AF" w:rsidP="006D08CC">
            <w:pPr>
              <w:spacing w:before="60" w:after="60" w:line="240" w:lineRule="auto"/>
              <w:ind w:left="15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LESSIVAGE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211B1" w14:textId="77777777" w:rsidR="000F41AF" w:rsidRPr="000C48E3" w:rsidRDefault="000F41AF" w:rsidP="006D08CC">
            <w:pPr>
              <w:spacing w:before="60" w:after="60" w:line="240" w:lineRule="auto"/>
              <w:ind w:left="26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  <w:lang w:val="fr-FR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Nécessité d’un l’assainissement</w:t>
            </w:r>
          </w:p>
          <w:p w14:paraId="685D8E30" w14:textId="77777777" w:rsidR="000F41AF" w:rsidRPr="000C48E3" w:rsidRDefault="000F41AF" w:rsidP="006D08CC">
            <w:pPr>
              <w:spacing w:before="60" w:after="60" w:line="240" w:lineRule="auto"/>
              <w:ind w:left="26"/>
              <w:jc w:val="center"/>
              <w:textAlignment w:val="baseline"/>
              <w:rPr>
                <w:rFonts w:cs="Segoe UI"/>
                <w:b/>
                <w:bCs/>
                <w:sz w:val="18"/>
                <w:szCs w:val="18"/>
                <w:lang w:val="fr-FR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DISPERSION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4ADF0" w14:textId="77777777" w:rsidR="000F41AF" w:rsidRPr="000C48E3" w:rsidRDefault="000F41AF" w:rsidP="006D08CC">
            <w:pPr>
              <w:spacing w:before="60" w:after="60" w:line="240" w:lineRule="auto"/>
              <w:ind w:left="145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Urgence de l’assainissement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1BC9B" w14:textId="77777777" w:rsidR="000F41AF" w:rsidRPr="000C48E3" w:rsidRDefault="000F41AF" w:rsidP="006D08CC">
            <w:pPr>
              <w:spacing w:before="60" w:after="60" w:line="240" w:lineRule="auto"/>
              <w:ind w:left="96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0C48E3">
              <w:rPr>
                <w:rFonts w:cs="Segoe UI"/>
                <w:b/>
                <w:bCs/>
                <w:sz w:val="18"/>
                <w:szCs w:val="18"/>
                <w:lang w:val="fr-FR"/>
              </w:rPr>
              <w:t>Mesures de sécurité ou de suivi requises</w:t>
            </w:r>
          </w:p>
        </w:tc>
      </w:tr>
      <w:tr w:rsidR="000F41AF" w:rsidRPr="000C48E3" w14:paraId="152ACDEA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9CC41" w14:textId="77777777" w:rsidR="000F41AF" w:rsidRPr="000C48E3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0C48E3">
              <w:rPr>
                <w:i/>
                <w:iCs/>
                <w:color w:val="00B050"/>
                <w:sz w:val="18"/>
                <w:szCs w:val="18"/>
              </w:rPr>
              <w:t xml:space="preserve">Dénomination </w:t>
            </w:r>
            <w:r>
              <w:rPr>
                <w:i/>
                <w:iCs/>
                <w:color w:val="00B050"/>
                <w:sz w:val="18"/>
                <w:szCs w:val="18"/>
              </w:rPr>
              <w:t>T</w:t>
            </w:r>
            <w:r w:rsidRPr="000C48E3">
              <w:rPr>
                <w:i/>
                <w:iCs/>
                <w:color w:val="00B050"/>
                <w:sz w:val="18"/>
                <w:szCs w:val="18"/>
              </w:rPr>
              <w:t>ableau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DB806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36162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7992ED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65248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36162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oui/non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F793C" w14:textId="77777777" w:rsidR="000F41AF" w:rsidRPr="000C48E3" w:rsidRDefault="000F41AF" w:rsidP="006D08CC">
            <w:pPr>
              <w:spacing w:before="60" w:after="60" w:line="240" w:lineRule="auto"/>
              <w:textAlignment w:val="baseline"/>
              <w:rPr>
                <w:rFonts w:cs="Segoe UI"/>
                <w:i/>
                <w:iCs/>
                <w:color w:val="00B050"/>
                <w:sz w:val="18"/>
                <w:szCs w:val="18"/>
              </w:rPr>
            </w:pPr>
            <w:r w:rsidRPr="000C48E3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Reprendre toutes les mesures découlant de l’interprétation de l’évaluation des risques</w:t>
            </w:r>
          </w:p>
        </w:tc>
      </w:tr>
      <w:tr w:rsidR="000F41AF" w:rsidRPr="000C48E3" w14:paraId="645536CA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38B1" w14:textId="77777777" w:rsidR="000F41AF" w:rsidRPr="00361621" w:rsidRDefault="000F41AF" w:rsidP="006D08CC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D97FF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4CE63B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9420C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78D51" w14:textId="77777777" w:rsidR="000F41AF" w:rsidRPr="00C234D4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C234D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MeSé</w:t>
            </w:r>
            <w:proofErr w:type="spellEnd"/>
            <w:r w:rsidRPr="00C234D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maintien revêtement</w:t>
            </w:r>
          </w:p>
        </w:tc>
      </w:tr>
      <w:tr w:rsidR="000F41AF" w:rsidRPr="000C48E3" w14:paraId="7321D5F7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3BF79" w14:textId="77777777" w:rsidR="000F41AF" w:rsidRPr="00361621" w:rsidRDefault="000F41AF" w:rsidP="006D08CC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5417F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non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5E9C59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DBCC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CF64D" w14:textId="77777777" w:rsidR="000F41AF" w:rsidRPr="00C234D4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</w:tr>
      <w:tr w:rsidR="000F41AF" w:rsidRPr="000C48E3" w14:paraId="2768C66C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A5771" w14:textId="77777777" w:rsidR="000F41AF" w:rsidRPr="00361621" w:rsidRDefault="000F41AF" w:rsidP="006D08CC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98DDA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E3AB26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9D188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82AA4" w14:textId="77777777" w:rsidR="000F41AF" w:rsidRPr="00C234D4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C234D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MeSu</w:t>
            </w:r>
            <w:proofErr w:type="spellEnd"/>
            <w:r w:rsidRPr="00C234D4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 : monitoring de l’eau souterraine</w:t>
            </w:r>
          </w:p>
        </w:tc>
      </w:tr>
      <w:tr w:rsidR="000F41AF" w:rsidRPr="000C48E3" w14:paraId="141248DC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0E5D6" w14:textId="77777777" w:rsidR="000F41AF" w:rsidRPr="00361621" w:rsidRDefault="000F41AF" w:rsidP="006D08CC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E4352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oui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F96EF0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D857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52B7D" w14:textId="77777777" w:rsidR="000F41AF" w:rsidRPr="00C234D4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</w:tr>
      <w:tr w:rsidR="000F41AF" w:rsidRPr="000C48E3" w14:paraId="596512C8" w14:textId="77777777" w:rsidTr="006D08CC">
        <w:trPr>
          <w:jc w:val="center"/>
        </w:trPr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1C982" w14:textId="77777777" w:rsidR="000F41AF" w:rsidRPr="00361621" w:rsidRDefault="000F41AF" w:rsidP="006D08CC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TE 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C52CC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A13C64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6B1D4" w14:textId="77777777" w:rsidR="000F41AF" w:rsidRPr="00361621" w:rsidRDefault="000F41AF" w:rsidP="006D08CC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0E243" w14:textId="77777777" w:rsidR="000F41AF" w:rsidRPr="00C234D4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</w:tr>
      <w:tr w:rsidR="000F41AF" w:rsidRPr="000C48E3" w14:paraId="0993AEBB" w14:textId="77777777" w:rsidTr="006D08CC">
        <w:trPr>
          <w:jc w:val="center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8D2" w14:textId="77777777" w:rsidR="000F41AF" w:rsidRPr="00CE52DE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250F5F96">
              <w:rPr>
                <w:rFonts w:cs="Segoe UI"/>
                <w:sz w:val="18"/>
                <w:szCs w:val="18"/>
                <w:u w:val="single"/>
                <w:lang w:val="fr-FR"/>
              </w:rPr>
              <w:t>Légende / Remarques additionnelles / Précisions</w:t>
            </w:r>
            <w:r w:rsidRPr="250F5F96">
              <w:rPr>
                <w:rFonts w:cs="Segoe UI"/>
                <w:sz w:val="18"/>
                <w:szCs w:val="18"/>
              </w:rPr>
              <w:t> </w:t>
            </w:r>
          </w:p>
          <w:p w14:paraId="15BDD4ED" w14:textId="77777777" w:rsidR="000F41AF" w:rsidRPr="00CE52DE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MeSé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é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curité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  <w:p w14:paraId="2E9E4A43" w14:textId="77777777" w:rsidR="000F41AF" w:rsidRPr="000C48E3" w:rsidRDefault="000F41AF" w:rsidP="006D08CC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proofErr w:type="spellStart"/>
            <w:r w:rsidRPr="00CE52DE">
              <w:rPr>
                <w:rFonts w:cs="Segoe UI"/>
                <w:sz w:val="18"/>
                <w:szCs w:val="18"/>
                <w:lang w:val="fr-FR"/>
              </w:rPr>
              <w:t>MeSu</w:t>
            </w:r>
            <w:proofErr w:type="spellEnd"/>
            <w:r w:rsidRPr="00CE52DE">
              <w:rPr>
                <w:rFonts w:cs="Arial"/>
                <w:sz w:val="18"/>
                <w:szCs w:val="18"/>
                <w:lang w:val="fr-FR"/>
              </w:rPr>
              <w:t> 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: mesure de suivi en attente de l</w:t>
            </w:r>
            <w:r w:rsidRPr="00CE52DE">
              <w:rPr>
                <w:rFonts w:cs="Century Gothic"/>
                <w:sz w:val="18"/>
                <w:szCs w:val="18"/>
                <w:lang w:val="fr-FR"/>
              </w:rPr>
              <w:t>’</w:t>
            </w:r>
            <w:r w:rsidRPr="00CE52DE">
              <w:rPr>
                <w:rFonts w:cs="Segoe UI"/>
                <w:sz w:val="18"/>
                <w:szCs w:val="18"/>
                <w:lang w:val="fr-FR"/>
              </w:rPr>
              <w:t>assainissement</w:t>
            </w:r>
            <w:r w:rsidRPr="00CE52DE">
              <w:rPr>
                <w:rFonts w:cs="Segoe UI"/>
                <w:sz w:val="18"/>
                <w:szCs w:val="18"/>
              </w:rPr>
              <w:t> </w:t>
            </w:r>
          </w:p>
        </w:tc>
      </w:tr>
    </w:tbl>
    <w:p w14:paraId="7595B969" w14:textId="77777777" w:rsidR="000F41AF" w:rsidRPr="002670C5" w:rsidRDefault="000F41AF" w:rsidP="002670C5">
      <w:pPr>
        <w:pStyle w:val="Corpsdetexte"/>
      </w:pPr>
    </w:p>
    <w:sectPr w:rsidR="000F41AF" w:rsidRPr="002670C5" w:rsidSect="000F41AF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41AF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4505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508E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31D2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97545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C7ED-EE59-48DE-BD26-0D140664B669}">
  <ds:schemaRefs>
    <ds:schemaRef ds:uri="1269cc2d-2a6f-4cb0-a557-0b5d5f8a5efa"/>
    <ds:schemaRef ds:uri="http://schemas.microsoft.com/office/2006/metadata/properties"/>
    <ds:schemaRef ds:uri="http://schemas.microsoft.com/office/infopath/2007/PartnerControls"/>
    <ds:schemaRef ds:uri="d672a81e-fae3-4387-9878-06f19f3af53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E3E861-4A0C-4BDB-8E90-80DE7769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2022-10-06T14:45:00Z</dcterms:created>
  <dcterms:modified xsi:type="dcterms:W3CDTF">2022-10-06T14:45:00Z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